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EDA1C" w14:textId="77777777" w:rsidR="00771E95" w:rsidRPr="00B22186" w:rsidRDefault="00771E95" w:rsidP="00771E9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221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Table 1. </w:t>
      </w:r>
      <w:r w:rsidRPr="00B221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Detailed information of </w:t>
      </w:r>
      <w:r w:rsidRPr="00B22186">
        <w:rPr>
          <w:rFonts w:ascii="Times New Roman" w:hAnsi="Times New Roman" w:cs="Times New Roman"/>
          <w:i/>
          <w:iCs/>
          <w:noProof/>
          <w:sz w:val="24"/>
          <w:szCs w:val="24"/>
        </w:rPr>
        <w:t>Edwardsiella ictaluri</w:t>
      </w:r>
      <w:r w:rsidRPr="00B2218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B221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disease outbreaks in tilapia farms in this study.</w:t>
      </w:r>
    </w:p>
    <w:tbl>
      <w:tblPr>
        <w:tblStyle w:val="TableGrid"/>
        <w:tblW w:w="13305" w:type="dxa"/>
        <w:tblLayout w:type="fixed"/>
        <w:tblLook w:val="04A0" w:firstRow="1" w:lastRow="0" w:firstColumn="1" w:lastColumn="0" w:noHBand="0" w:noVBand="1"/>
      </w:tblPr>
      <w:tblGrid>
        <w:gridCol w:w="910"/>
        <w:gridCol w:w="1711"/>
        <w:gridCol w:w="1227"/>
        <w:gridCol w:w="1569"/>
        <w:gridCol w:w="1524"/>
        <w:gridCol w:w="1477"/>
        <w:gridCol w:w="1500"/>
        <w:gridCol w:w="1559"/>
        <w:gridCol w:w="1828"/>
      </w:tblGrid>
      <w:tr w:rsidR="003F2C95" w:rsidRPr="00DE4926" w14:paraId="24B932F8" w14:textId="77777777" w:rsidTr="003811DC">
        <w:trPr>
          <w:trHeight w:val="614"/>
        </w:trPr>
        <w:tc>
          <w:tcPr>
            <w:tcW w:w="910" w:type="dxa"/>
            <w:vAlign w:val="center"/>
          </w:tcPr>
          <w:p w14:paraId="24B932EF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Farm no.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2F0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Farm code</w:t>
            </w: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§</w:t>
            </w:r>
          </w:p>
        </w:tc>
        <w:tc>
          <w:tcPr>
            <w:tcW w:w="1227" w:type="dxa"/>
            <w:vAlign w:val="center"/>
          </w:tcPr>
          <w:p w14:paraId="24B932F1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Fish species</w:t>
            </w:r>
          </w:p>
        </w:tc>
        <w:tc>
          <w:tcPr>
            <w:tcW w:w="1569" w:type="dxa"/>
            <w:vAlign w:val="center"/>
          </w:tcPr>
          <w:p w14:paraId="24B932F2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Fish size (g)</w:t>
            </w:r>
          </w:p>
        </w:tc>
        <w:tc>
          <w:tcPr>
            <w:tcW w:w="1524" w:type="dxa"/>
            <w:vAlign w:val="center"/>
          </w:tcPr>
          <w:p w14:paraId="24B932F3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Source of stocking fish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24B932F4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Water temperature (ºC)</w:t>
            </w:r>
          </w:p>
        </w:tc>
        <w:tc>
          <w:tcPr>
            <w:tcW w:w="1500" w:type="dxa"/>
            <w:vAlign w:val="center"/>
          </w:tcPr>
          <w:p w14:paraId="24B932F5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Cumulative mortality (%)</w:t>
            </w: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559" w:type="dxa"/>
            <w:vAlign w:val="center"/>
          </w:tcPr>
          <w:p w14:paraId="24B932F6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No. of fish used for bacterial isolation</w:t>
            </w:r>
          </w:p>
        </w:tc>
        <w:tc>
          <w:tcPr>
            <w:tcW w:w="1828" w:type="dxa"/>
            <w:vAlign w:val="center"/>
          </w:tcPr>
          <w:p w14:paraId="24B932F7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No. and % of fish with dominant pinpoint colonies</w:t>
            </w:r>
          </w:p>
        </w:tc>
      </w:tr>
      <w:tr w:rsidR="003F2C95" w:rsidRPr="00DE4926" w14:paraId="24B93302" w14:textId="77777777" w:rsidTr="003811DC">
        <w:trPr>
          <w:trHeight w:val="332"/>
        </w:trPr>
        <w:tc>
          <w:tcPr>
            <w:tcW w:w="910" w:type="dxa"/>
            <w:vAlign w:val="center"/>
          </w:tcPr>
          <w:p w14:paraId="24B932F9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2FA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HB-01.19</w:t>
            </w:r>
          </w:p>
        </w:tc>
        <w:tc>
          <w:tcPr>
            <w:tcW w:w="1227" w:type="dxa"/>
            <w:vAlign w:val="center"/>
          </w:tcPr>
          <w:p w14:paraId="24B932FB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2FC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83-106</w:t>
            </w:r>
          </w:p>
        </w:tc>
        <w:tc>
          <w:tcPr>
            <w:tcW w:w="1524" w:type="dxa"/>
            <w:vAlign w:val="center"/>
          </w:tcPr>
          <w:p w14:paraId="24B932FD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2FE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24.6</w:t>
            </w:r>
          </w:p>
        </w:tc>
        <w:tc>
          <w:tcPr>
            <w:tcW w:w="1500" w:type="dxa"/>
            <w:vAlign w:val="center"/>
          </w:tcPr>
          <w:p w14:paraId="24B932FF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40-45</w:t>
            </w:r>
          </w:p>
        </w:tc>
        <w:tc>
          <w:tcPr>
            <w:tcW w:w="1559" w:type="dxa"/>
            <w:vAlign w:val="center"/>
          </w:tcPr>
          <w:p w14:paraId="24B93300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28" w:type="dxa"/>
            <w:vAlign w:val="bottom"/>
          </w:tcPr>
          <w:p w14:paraId="24B93301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(86.67)</w:t>
            </w:r>
          </w:p>
        </w:tc>
      </w:tr>
      <w:tr w:rsidR="003F2C95" w:rsidRPr="00DE4926" w14:paraId="24B9330C" w14:textId="77777777" w:rsidTr="003811DC">
        <w:trPr>
          <w:trHeight w:val="332"/>
        </w:trPr>
        <w:tc>
          <w:tcPr>
            <w:tcW w:w="910" w:type="dxa"/>
            <w:vAlign w:val="center"/>
          </w:tcPr>
          <w:p w14:paraId="24B93303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04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HB-04.20</w:t>
            </w:r>
          </w:p>
        </w:tc>
        <w:tc>
          <w:tcPr>
            <w:tcW w:w="1227" w:type="dxa"/>
            <w:vAlign w:val="center"/>
          </w:tcPr>
          <w:p w14:paraId="24B93305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306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118-341</w:t>
            </w:r>
          </w:p>
        </w:tc>
        <w:tc>
          <w:tcPr>
            <w:tcW w:w="1524" w:type="dxa"/>
            <w:vAlign w:val="center"/>
          </w:tcPr>
          <w:p w14:paraId="24B93307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08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27.2</w:t>
            </w:r>
          </w:p>
        </w:tc>
        <w:tc>
          <w:tcPr>
            <w:tcW w:w="1500" w:type="dxa"/>
            <w:vAlign w:val="center"/>
          </w:tcPr>
          <w:p w14:paraId="24B93309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45-46</w:t>
            </w:r>
          </w:p>
        </w:tc>
        <w:tc>
          <w:tcPr>
            <w:tcW w:w="1559" w:type="dxa"/>
            <w:vAlign w:val="center"/>
          </w:tcPr>
          <w:p w14:paraId="24B9330A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28" w:type="dxa"/>
            <w:vAlign w:val="bottom"/>
          </w:tcPr>
          <w:p w14:paraId="24B9330B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(83.34)</w:t>
            </w:r>
          </w:p>
        </w:tc>
      </w:tr>
      <w:tr w:rsidR="003F2C95" w:rsidRPr="00DE4926" w14:paraId="24B93316" w14:textId="77777777" w:rsidTr="003811DC">
        <w:trPr>
          <w:trHeight w:val="345"/>
        </w:trPr>
        <w:tc>
          <w:tcPr>
            <w:tcW w:w="910" w:type="dxa"/>
            <w:vAlign w:val="center"/>
          </w:tcPr>
          <w:p w14:paraId="24B9330D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0E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HB-05.20</w:t>
            </w:r>
          </w:p>
        </w:tc>
        <w:tc>
          <w:tcPr>
            <w:tcW w:w="1227" w:type="dxa"/>
            <w:vAlign w:val="center"/>
          </w:tcPr>
          <w:p w14:paraId="24B9330F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310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23-42</w:t>
            </w:r>
          </w:p>
        </w:tc>
        <w:tc>
          <w:tcPr>
            <w:tcW w:w="1524" w:type="dxa"/>
            <w:vAlign w:val="center"/>
          </w:tcPr>
          <w:p w14:paraId="24B93311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12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25.3</w:t>
            </w:r>
          </w:p>
        </w:tc>
        <w:tc>
          <w:tcPr>
            <w:tcW w:w="1500" w:type="dxa"/>
            <w:vAlign w:val="center"/>
          </w:tcPr>
          <w:p w14:paraId="24B93313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60-65</w:t>
            </w:r>
          </w:p>
        </w:tc>
        <w:tc>
          <w:tcPr>
            <w:tcW w:w="1559" w:type="dxa"/>
            <w:vAlign w:val="center"/>
          </w:tcPr>
          <w:p w14:paraId="24B93314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28" w:type="dxa"/>
            <w:vAlign w:val="bottom"/>
          </w:tcPr>
          <w:p w14:paraId="24B93315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(66.67)</w:t>
            </w:r>
          </w:p>
        </w:tc>
      </w:tr>
      <w:tr w:rsidR="003F2C95" w:rsidRPr="00DE4926" w14:paraId="24B93320" w14:textId="77777777" w:rsidTr="003811DC">
        <w:trPr>
          <w:trHeight w:val="332"/>
        </w:trPr>
        <w:tc>
          <w:tcPr>
            <w:tcW w:w="910" w:type="dxa"/>
            <w:vAlign w:val="center"/>
          </w:tcPr>
          <w:p w14:paraId="24B93317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18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HB-06.21</w:t>
            </w:r>
          </w:p>
        </w:tc>
        <w:tc>
          <w:tcPr>
            <w:tcW w:w="1227" w:type="dxa"/>
            <w:vAlign w:val="center"/>
          </w:tcPr>
          <w:p w14:paraId="24B93319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31A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146-256</w:t>
            </w:r>
          </w:p>
        </w:tc>
        <w:tc>
          <w:tcPr>
            <w:tcW w:w="1524" w:type="dxa"/>
            <w:vAlign w:val="center"/>
          </w:tcPr>
          <w:p w14:paraId="24B9331B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1C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</w:t>
            </w:r>
          </w:p>
        </w:tc>
        <w:tc>
          <w:tcPr>
            <w:tcW w:w="1500" w:type="dxa"/>
            <w:vAlign w:val="center"/>
          </w:tcPr>
          <w:p w14:paraId="24B9331D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45-50</w:t>
            </w:r>
          </w:p>
        </w:tc>
        <w:tc>
          <w:tcPr>
            <w:tcW w:w="1559" w:type="dxa"/>
            <w:vAlign w:val="center"/>
          </w:tcPr>
          <w:p w14:paraId="24B9331E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28" w:type="dxa"/>
            <w:vAlign w:val="bottom"/>
          </w:tcPr>
          <w:p w14:paraId="24B9331F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(86.67)</w:t>
            </w:r>
          </w:p>
        </w:tc>
      </w:tr>
      <w:tr w:rsidR="003F2C95" w:rsidRPr="00DE4926" w14:paraId="24B9332A" w14:textId="77777777" w:rsidTr="003811DC">
        <w:trPr>
          <w:trHeight w:val="332"/>
        </w:trPr>
        <w:tc>
          <w:tcPr>
            <w:tcW w:w="910" w:type="dxa"/>
            <w:vAlign w:val="center"/>
          </w:tcPr>
          <w:p w14:paraId="24B93321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22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HB-09.21</w:t>
            </w:r>
          </w:p>
        </w:tc>
        <w:tc>
          <w:tcPr>
            <w:tcW w:w="1227" w:type="dxa"/>
            <w:vAlign w:val="center"/>
          </w:tcPr>
          <w:p w14:paraId="24B93323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RT</w:t>
            </w:r>
          </w:p>
        </w:tc>
        <w:tc>
          <w:tcPr>
            <w:tcW w:w="1569" w:type="dxa"/>
            <w:vAlign w:val="center"/>
          </w:tcPr>
          <w:p w14:paraId="24B93324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62-81</w:t>
            </w:r>
          </w:p>
        </w:tc>
        <w:tc>
          <w:tcPr>
            <w:tcW w:w="1524" w:type="dxa"/>
            <w:vAlign w:val="center"/>
          </w:tcPr>
          <w:p w14:paraId="24B93325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domestic</w:t>
            </w:r>
          </w:p>
        </w:tc>
        <w:tc>
          <w:tcPr>
            <w:tcW w:w="1477" w:type="dxa"/>
            <w:vAlign w:val="center"/>
          </w:tcPr>
          <w:p w14:paraId="24B93326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27.5</w:t>
            </w:r>
          </w:p>
        </w:tc>
        <w:tc>
          <w:tcPr>
            <w:tcW w:w="1500" w:type="dxa"/>
            <w:vAlign w:val="center"/>
          </w:tcPr>
          <w:p w14:paraId="24B93327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50-55</w:t>
            </w:r>
          </w:p>
        </w:tc>
        <w:tc>
          <w:tcPr>
            <w:tcW w:w="1559" w:type="dxa"/>
            <w:vAlign w:val="center"/>
          </w:tcPr>
          <w:p w14:paraId="24B93328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28" w:type="dxa"/>
            <w:vAlign w:val="bottom"/>
          </w:tcPr>
          <w:p w14:paraId="24B93329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(60.00)</w:t>
            </w:r>
          </w:p>
        </w:tc>
      </w:tr>
      <w:tr w:rsidR="003F2C95" w:rsidRPr="00DE4926" w14:paraId="24B93334" w14:textId="77777777" w:rsidTr="003811DC">
        <w:trPr>
          <w:trHeight w:val="332"/>
        </w:trPr>
        <w:tc>
          <w:tcPr>
            <w:tcW w:w="910" w:type="dxa"/>
            <w:vAlign w:val="center"/>
          </w:tcPr>
          <w:p w14:paraId="24B9332B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2C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YB-02.20</w:t>
            </w:r>
          </w:p>
        </w:tc>
        <w:tc>
          <w:tcPr>
            <w:tcW w:w="1227" w:type="dxa"/>
            <w:vAlign w:val="center"/>
          </w:tcPr>
          <w:p w14:paraId="24B9332D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32E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25-42</w:t>
            </w:r>
          </w:p>
        </w:tc>
        <w:tc>
          <w:tcPr>
            <w:tcW w:w="1524" w:type="dxa"/>
            <w:vAlign w:val="center"/>
          </w:tcPr>
          <w:p w14:paraId="24B9332F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30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26.1</w:t>
            </w:r>
          </w:p>
        </w:tc>
        <w:tc>
          <w:tcPr>
            <w:tcW w:w="1500" w:type="dxa"/>
            <w:vAlign w:val="center"/>
          </w:tcPr>
          <w:p w14:paraId="24B93331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40-45</w:t>
            </w:r>
          </w:p>
        </w:tc>
        <w:tc>
          <w:tcPr>
            <w:tcW w:w="1559" w:type="dxa"/>
            <w:vAlign w:val="center"/>
          </w:tcPr>
          <w:p w14:paraId="24B93332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28" w:type="dxa"/>
            <w:vAlign w:val="bottom"/>
          </w:tcPr>
          <w:p w14:paraId="24B93333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(83.34)</w:t>
            </w:r>
          </w:p>
        </w:tc>
      </w:tr>
      <w:tr w:rsidR="003F2C95" w:rsidRPr="00DE4926" w14:paraId="24B9333E" w14:textId="77777777" w:rsidTr="003811DC">
        <w:trPr>
          <w:trHeight w:val="332"/>
        </w:trPr>
        <w:tc>
          <w:tcPr>
            <w:tcW w:w="910" w:type="dxa"/>
            <w:vAlign w:val="center"/>
          </w:tcPr>
          <w:p w14:paraId="24B93335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36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YB-03.21</w:t>
            </w:r>
          </w:p>
        </w:tc>
        <w:tc>
          <w:tcPr>
            <w:tcW w:w="1227" w:type="dxa"/>
            <w:vAlign w:val="center"/>
          </w:tcPr>
          <w:p w14:paraId="24B93337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RT</w:t>
            </w:r>
          </w:p>
        </w:tc>
        <w:tc>
          <w:tcPr>
            <w:tcW w:w="1569" w:type="dxa"/>
            <w:vAlign w:val="center"/>
          </w:tcPr>
          <w:p w14:paraId="24B93338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187-215</w:t>
            </w:r>
          </w:p>
        </w:tc>
        <w:tc>
          <w:tcPr>
            <w:tcW w:w="1524" w:type="dxa"/>
            <w:vAlign w:val="center"/>
          </w:tcPr>
          <w:p w14:paraId="24B93339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3A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27.8</w:t>
            </w:r>
          </w:p>
        </w:tc>
        <w:tc>
          <w:tcPr>
            <w:tcW w:w="1500" w:type="dxa"/>
            <w:vAlign w:val="center"/>
          </w:tcPr>
          <w:p w14:paraId="24B9333B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50-55</w:t>
            </w:r>
          </w:p>
        </w:tc>
        <w:tc>
          <w:tcPr>
            <w:tcW w:w="1559" w:type="dxa"/>
            <w:vAlign w:val="center"/>
          </w:tcPr>
          <w:p w14:paraId="24B9333C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828" w:type="dxa"/>
            <w:vAlign w:val="bottom"/>
          </w:tcPr>
          <w:p w14:paraId="24B9333D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(90.00)</w:t>
            </w:r>
          </w:p>
        </w:tc>
      </w:tr>
      <w:tr w:rsidR="003F2C95" w:rsidRPr="00DE4926" w14:paraId="24B93348" w14:textId="77777777" w:rsidTr="003811DC">
        <w:trPr>
          <w:trHeight w:val="345"/>
        </w:trPr>
        <w:tc>
          <w:tcPr>
            <w:tcW w:w="910" w:type="dxa"/>
            <w:vAlign w:val="center"/>
          </w:tcPr>
          <w:p w14:paraId="24B9333F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40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YB-05.21</w:t>
            </w:r>
          </w:p>
        </w:tc>
        <w:tc>
          <w:tcPr>
            <w:tcW w:w="1227" w:type="dxa"/>
            <w:vAlign w:val="center"/>
          </w:tcPr>
          <w:p w14:paraId="24B93341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RT</w:t>
            </w:r>
          </w:p>
        </w:tc>
        <w:tc>
          <w:tcPr>
            <w:tcW w:w="1569" w:type="dxa"/>
            <w:vAlign w:val="center"/>
          </w:tcPr>
          <w:p w14:paraId="24B93342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78-103</w:t>
            </w:r>
          </w:p>
        </w:tc>
        <w:tc>
          <w:tcPr>
            <w:tcW w:w="1524" w:type="dxa"/>
            <w:vAlign w:val="center"/>
          </w:tcPr>
          <w:p w14:paraId="24B93343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44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24.2</w:t>
            </w:r>
          </w:p>
        </w:tc>
        <w:tc>
          <w:tcPr>
            <w:tcW w:w="1500" w:type="dxa"/>
            <w:vAlign w:val="center"/>
          </w:tcPr>
          <w:p w14:paraId="24B93345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50-55</w:t>
            </w:r>
          </w:p>
        </w:tc>
        <w:tc>
          <w:tcPr>
            <w:tcW w:w="1559" w:type="dxa"/>
            <w:vAlign w:val="center"/>
          </w:tcPr>
          <w:p w14:paraId="24B93346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828" w:type="dxa"/>
            <w:vAlign w:val="bottom"/>
          </w:tcPr>
          <w:p w14:paraId="24B93347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(92.86)</w:t>
            </w:r>
          </w:p>
        </w:tc>
      </w:tr>
      <w:tr w:rsidR="003F2C95" w:rsidRPr="00DE4926" w14:paraId="24B93352" w14:textId="77777777" w:rsidTr="003811DC">
        <w:trPr>
          <w:trHeight w:val="345"/>
        </w:trPr>
        <w:tc>
          <w:tcPr>
            <w:tcW w:w="910" w:type="dxa"/>
            <w:vAlign w:val="center"/>
          </w:tcPr>
          <w:p w14:paraId="24B93349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4A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TQ-01.20</w:t>
            </w:r>
          </w:p>
        </w:tc>
        <w:tc>
          <w:tcPr>
            <w:tcW w:w="1227" w:type="dxa"/>
            <w:vAlign w:val="center"/>
          </w:tcPr>
          <w:p w14:paraId="24B9334B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34C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55-71</w:t>
            </w:r>
          </w:p>
        </w:tc>
        <w:tc>
          <w:tcPr>
            <w:tcW w:w="1524" w:type="dxa"/>
            <w:vAlign w:val="center"/>
          </w:tcPr>
          <w:p w14:paraId="24B9334D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4E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28.3</w:t>
            </w:r>
          </w:p>
        </w:tc>
        <w:tc>
          <w:tcPr>
            <w:tcW w:w="1500" w:type="dxa"/>
            <w:vAlign w:val="center"/>
          </w:tcPr>
          <w:p w14:paraId="24B9334F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40-45</w:t>
            </w:r>
          </w:p>
        </w:tc>
        <w:tc>
          <w:tcPr>
            <w:tcW w:w="1559" w:type="dxa"/>
            <w:vAlign w:val="center"/>
          </w:tcPr>
          <w:p w14:paraId="24B93350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28" w:type="dxa"/>
            <w:vAlign w:val="bottom"/>
          </w:tcPr>
          <w:p w14:paraId="24B93351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(73.34)</w:t>
            </w:r>
          </w:p>
        </w:tc>
      </w:tr>
      <w:tr w:rsidR="003F2C95" w:rsidRPr="00DE4926" w14:paraId="24B9335C" w14:textId="77777777" w:rsidTr="003811DC">
        <w:trPr>
          <w:trHeight w:val="345"/>
        </w:trPr>
        <w:tc>
          <w:tcPr>
            <w:tcW w:w="910" w:type="dxa"/>
            <w:vAlign w:val="center"/>
          </w:tcPr>
          <w:p w14:paraId="24B93353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54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TQ-03.21</w:t>
            </w:r>
          </w:p>
        </w:tc>
        <w:tc>
          <w:tcPr>
            <w:tcW w:w="1227" w:type="dxa"/>
            <w:vAlign w:val="center"/>
          </w:tcPr>
          <w:p w14:paraId="24B93355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RT</w:t>
            </w:r>
          </w:p>
        </w:tc>
        <w:tc>
          <w:tcPr>
            <w:tcW w:w="1569" w:type="dxa"/>
            <w:vAlign w:val="center"/>
          </w:tcPr>
          <w:p w14:paraId="24B93356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73-98</w:t>
            </w:r>
          </w:p>
        </w:tc>
        <w:tc>
          <w:tcPr>
            <w:tcW w:w="1524" w:type="dxa"/>
            <w:vAlign w:val="center"/>
          </w:tcPr>
          <w:p w14:paraId="24B93357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domestic</w:t>
            </w:r>
          </w:p>
        </w:tc>
        <w:tc>
          <w:tcPr>
            <w:tcW w:w="1477" w:type="dxa"/>
            <w:vAlign w:val="center"/>
          </w:tcPr>
          <w:p w14:paraId="24B93358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28.5</w:t>
            </w:r>
          </w:p>
        </w:tc>
        <w:tc>
          <w:tcPr>
            <w:tcW w:w="1500" w:type="dxa"/>
            <w:vAlign w:val="center"/>
          </w:tcPr>
          <w:p w14:paraId="24B93359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30-35</w:t>
            </w:r>
          </w:p>
        </w:tc>
        <w:tc>
          <w:tcPr>
            <w:tcW w:w="1559" w:type="dxa"/>
            <w:vAlign w:val="center"/>
          </w:tcPr>
          <w:p w14:paraId="24B9335A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28" w:type="dxa"/>
            <w:vAlign w:val="bottom"/>
          </w:tcPr>
          <w:p w14:paraId="24B9335B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(60.00)</w:t>
            </w:r>
          </w:p>
        </w:tc>
      </w:tr>
      <w:tr w:rsidR="003F2C95" w:rsidRPr="00DE4926" w14:paraId="24B93366" w14:textId="77777777" w:rsidTr="003811DC">
        <w:trPr>
          <w:trHeight w:val="345"/>
        </w:trPr>
        <w:tc>
          <w:tcPr>
            <w:tcW w:w="910" w:type="dxa"/>
            <w:vAlign w:val="center"/>
          </w:tcPr>
          <w:p w14:paraId="24B9335D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5E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HD-02.19</w:t>
            </w:r>
          </w:p>
        </w:tc>
        <w:tc>
          <w:tcPr>
            <w:tcW w:w="1227" w:type="dxa"/>
            <w:vAlign w:val="center"/>
          </w:tcPr>
          <w:p w14:paraId="24B9335F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360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27-43</w:t>
            </w:r>
          </w:p>
        </w:tc>
        <w:tc>
          <w:tcPr>
            <w:tcW w:w="1524" w:type="dxa"/>
            <w:vAlign w:val="center"/>
          </w:tcPr>
          <w:p w14:paraId="24B93361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domestic</w:t>
            </w:r>
          </w:p>
        </w:tc>
        <w:tc>
          <w:tcPr>
            <w:tcW w:w="1477" w:type="dxa"/>
            <w:vAlign w:val="center"/>
          </w:tcPr>
          <w:p w14:paraId="24B93362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26.8</w:t>
            </w:r>
          </w:p>
        </w:tc>
        <w:tc>
          <w:tcPr>
            <w:tcW w:w="1500" w:type="dxa"/>
            <w:vAlign w:val="center"/>
          </w:tcPr>
          <w:p w14:paraId="24B93363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35-37</w:t>
            </w:r>
          </w:p>
        </w:tc>
        <w:tc>
          <w:tcPr>
            <w:tcW w:w="1559" w:type="dxa"/>
            <w:vAlign w:val="center"/>
          </w:tcPr>
          <w:p w14:paraId="24B93364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28" w:type="dxa"/>
            <w:vAlign w:val="bottom"/>
          </w:tcPr>
          <w:p w14:paraId="24B93365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(75.00)</w:t>
            </w:r>
          </w:p>
        </w:tc>
      </w:tr>
      <w:tr w:rsidR="003F2C95" w:rsidRPr="00DE4926" w14:paraId="24B93370" w14:textId="77777777" w:rsidTr="003811DC">
        <w:trPr>
          <w:trHeight w:val="345"/>
        </w:trPr>
        <w:tc>
          <w:tcPr>
            <w:tcW w:w="910" w:type="dxa"/>
            <w:vAlign w:val="center"/>
          </w:tcPr>
          <w:p w14:paraId="24B93367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68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HD-04.20</w:t>
            </w:r>
          </w:p>
        </w:tc>
        <w:tc>
          <w:tcPr>
            <w:tcW w:w="1227" w:type="dxa"/>
            <w:vAlign w:val="center"/>
          </w:tcPr>
          <w:p w14:paraId="24B93369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36A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248-319</w:t>
            </w:r>
          </w:p>
        </w:tc>
        <w:tc>
          <w:tcPr>
            <w:tcW w:w="1524" w:type="dxa"/>
            <w:vAlign w:val="center"/>
          </w:tcPr>
          <w:p w14:paraId="24B9336B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6C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25.5</w:t>
            </w:r>
          </w:p>
        </w:tc>
        <w:tc>
          <w:tcPr>
            <w:tcW w:w="1500" w:type="dxa"/>
            <w:vAlign w:val="center"/>
          </w:tcPr>
          <w:p w14:paraId="24B9336D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45-50</w:t>
            </w:r>
          </w:p>
        </w:tc>
        <w:tc>
          <w:tcPr>
            <w:tcW w:w="1559" w:type="dxa"/>
            <w:vAlign w:val="center"/>
          </w:tcPr>
          <w:p w14:paraId="24B9336E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28" w:type="dxa"/>
            <w:vAlign w:val="bottom"/>
          </w:tcPr>
          <w:p w14:paraId="24B9336F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(83.34)</w:t>
            </w:r>
          </w:p>
        </w:tc>
      </w:tr>
      <w:tr w:rsidR="003F2C95" w:rsidRPr="00DE4926" w14:paraId="24B9337A" w14:textId="77777777" w:rsidTr="003811DC">
        <w:trPr>
          <w:trHeight w:val="345"/>
        </w:trPr>
        <w:tc>
          <w:tcPr>
            <w:tcW w:w="910" w:type="dxa"/>
            <w:vAlign w:val="center"/>
          </w:tcPr>
          <w:p w14:paraId="24B93371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72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HD-05.20</w:t>
            </w:r>
          </w:p>
        </w:tc>
        <w:tc>
          <w:tcPr>
            <w:tcW w:w="1227" w:type="dxa"/>
            <w:vAlign w:val="center"/>
          </w:tcPr>
          <w:p w14:paraId="24B93373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374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36-43</w:t>
            </w:r>
          </w:p>
        </w:tc>
        <w:tc>
          <w:tcPr>
            <w:tcW w:w="1524" w:type="dxa"/>
            <w:vAlign w:val="center"/>
          </w:tcPr>
          <w:p w14:paraId="24B93375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76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25.8</w:t>
            </w:r>
          </w:p>
        </w:tc>
        <w:tc>
          <w:tcPr>
            <w:tcW w:w="1500" w:type="dxa"/>
            <w:vAlign w:val="center"/>
          </w:tcPr>
          <w:p w14:paraId="24B93377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35-38</w:t>
            </w:r>
          </w:p>
        </w:tc>
        <w:tc>
          <w:tcPr>
            <w:tcW w:w="1559" w:type="dxa"/>
            <w:vAlign w:val="center"/>
          </w:tcPr>
          <w:p w14:paraId="24B93378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28" w:type="dxa"/>
            <w:vAlign w:val="bottom"/>
          </w:tcPr>
          <w:p w14:paraId="24B93379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(91.67)</w:t>
            </w:r>
          </w:p>
        </w:tc>
      </w:tr>
      <w:tr w:rsidR="003F2C95" w:rsidRPr="00DE4926" w14:paraId="24B93384" w14:textId="77777777" w:rsidTr="003811DC">
        <w:trPr>
          <w:trHeight w:val="345"/>
        </w:trPr>
        <w:tc>
          <w:tcPr>
            <w:tcW w:w="910" w:type="dxa"/>
            <w:vAlign w:val="center"/>
          </w:tcPr>
          <w:p w14:paraId="24B9337B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7C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HD-06.21</w:t>
            </w:r>
          </w:p>
        </w:tc>
        <w:tc>
          <w:tcPr>
            <w:tcW w:w="1227" w:type="dxa"/>
            <w:vAlign w:val="center"/>
          </w:tcPr>
          <w:p w14:paraId="24B9337D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RT</w:t>
            </w:r>
          </w:p>
        </w:tc>
        <w:tc>
          <w:tcPr>
            <w:tcW w:w="1569" w:type="dxa"/>
            <w:vAlign w:val="center"/>
          </w:tcPr>
          <w:p w14:paraId="24B9337E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45-61</w:t>
            </w:r>
          </w:p>
        </w:tc>
        <w:tc>
          <w:tcPr>
            <w:tcW w:w="1524" w:type="dxa"/>
            <w:vAlign w:val="center"/>
          </w:tcPr>
          <w:p w14:paraId="24B9337F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80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23.3</w:t>
            </w:r>
          </w:p>
        </w:tc>
        <w:tc>
          <w:tcPr>
            <w:tcW w:w="1500" w:type="dxa"/>
            <w:vAlign w:val="center"/>
          </w:tcPr>
          <w:p w14:paraId="24B93381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40-42</w:t>
            </w:r>
          </w:p>
        </w:tc>
        <w:tc>
          <w:tcPr>
            <w:tcW w:w="1559" w:type="dxa"/>
            <w:vAlign w:val="center"/>
          </w:tcPr>
          <w:p w14:paraId="24B93382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828" w:type="dxa"/>
            <w:vAlign w:val="bottom"/>
          </w:tcPr>
          <w:p w14:paraId="24B93383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(85.72)</w:t>
            </w:r>
          </w:p>
        </w:tc>
      </w:tr>
      <w:tr w:rsidR="003F2C95" w:rsidRPr="00DE4926" w14:paraId="24B9338E" w14:textId="77777777" w:rsidTr="003811DC">
        <w:trPr>
          <w:trHeight w:val="345"/>
        </w:trPr>
        <w:tc>
          <w:tcPr>
            <w:tcW w:w="910" w:type="dxa"/>
            <w:vAlign w:val="center"/>
          </w:tcPr>
          <w:p w14:paraId="24B93385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86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TB-01.20</w:t>
            </w:r>
          </w:p>
        </w:tc>
        <w:tc>
          <w:tcPr>
            <w:tcW w:w="1227" w:type="dxa"/>
            <w:vAlign w:val="center"/>
          </w:tcPr>
          <w:p w14:paraId="24B93387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388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67-81</w:t>
            </w:r>
          </w:p>
        </w:tc>
        <w:tc>
          <w:tcPr>
            <w:tcW w:w="1524" w:type="dxa"/>
            <w:vAlign w:val="center"/>
          </w:tcPr>
          <w:p w14:paraId="24B93389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domestic</w:t>
            </w:r>
          </w:p>
        </w:tc>
        <w:tc>
          <w:tcPr>
            <w:tcW w:w="1477" w:type="dxa"/>
            <w:vAlign w:val="center"/>
          </w:tcPr>
          <w:p w14:paraId="24B9338A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24.4</w:t>
            </w:r>
          </w:p>
        </w:tc>
        <w:tc>
          <w:tcPr>
            <w:tcW w:w="1500" w:type="dxa"/>
            <w:vAlign w:val="center"/>
          </w:tcPr>
          <w:p w14:paraId="24B9338B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45-50</w:t>
            </w:r>
          </w:p>
        </w:tc>
        <w:tc>
          <w:tcPr>
            <w:tcW w:w="1559" w:type="dxa"/>
            <w:vAlign w:val="center"/>
          </w:tcPr>
          <w:p w14:paraId="24B9338C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28" w:type="dxa"/>
            <w:vAlign w:val="bottom"/>
          </w:tcPr>
          <w:p w14:paraId="24B9338D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(66.67)</w:t>
            </w:r>
          </w:p>
        </w:tc>
      </w:tr>
      <w:tr w:rsidR="003F2C95" w:rsidRPr="00DE4926" w14:paraId="24B93398" w14:textId="77777777" w:rsidTr="003811DC">
        <w:trPr>
          <w:trHeight w:val="345"/>
        </w:trPr>
        <w:tc>
          <w:tcPr>
            <w:tcW w:w="910" w:type="dxa"/>
            <w:vAlign w:val="center"/>
          </w:tcPr>
          <w:p w14:paraId="24B9338F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90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TB-03.20</w:t>
            </w:r>
          </w:p>
        </w:tc>
        <w:tc>
          <w:tcPr>
            <w:tcW w:w="1227" w:type="dxa"/>
            <w:vAlign w:val="center"/>
          </w:tcPr>
          <w:p w14:paraId="24B93391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392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168-192</w:t>
            </w:r>
          </w:p>
        </w:tc>
        <w:tc>
          <w:tcPr>
            <w:tcW w:w="1524" w:type="dxa"/>
            <w:vAlign w:val="center"/>
          </w:tcPr>
          <w:p w14:paraId="24B93393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94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26.0</w:t>
            </w:r>
          </w:p>
        </w:tc>
        <w:tc>
          <w:tcPr>
            <w:tcW w:w="1500" w:type="dxa"/>
            <w:vAlign w:val="center"/>
          </w:tcPr>
          <w:p w14:paraId="24B93395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50-55</w:t>
            </w:r>
          </w:p>
        </w:tc>
        <w:tc>
          <w:tcPr>
            <w:tcW w:w="1559" w:type="dxa"/>
            <w:vAlign w:val="center"/>
          </w:tcPr>
          <w:p w14:paraId="24B93396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28" w:type="dxa"/>
            <w:vAlign w:val="bottom"/>
          </w:tcPr>
          <w:p w14:paraId="24B93397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(73.34)</w:t>
            </w:r>
          </w:p>
        </w:tc>
      </w:tr>
      <w:tr w:rsidR="003F2C95" w:rsidRPr="00DE4926" w14:paraId="24B933A2" w14:textId="77777777" w:rsidTr="003811DC">
        <w:trPr>
          <w:trHeight w:val="345"/>
        </w:trPr>
        <w:tc>
          <w:tcPr>
            <w:tcW w:w="910" w:type="dxa"/>
            <w:vAlign w:val="center"/>
          </w:tcPr>
          <w:p w14:paraId="24B93399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9A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TB-04.21</w:t>
            </w:r>
          </w:p>
        </w:tc>
        <w:tc>
          <w:tcPr>
            <w:tcW w:w="1227" w:type="dxa"/>
            <w:vAlign w:val="center"/>
          </w:tcPr>
          <w:p w14:paraId="24B9339B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RT</w:t>
            </w:r>
          </w:p>
        </w:tc>
        <w:tc>
          <w:tcPr>
            <w:tcW w:w="1569" w:type="dxa"/>
            <w:vAlign w:val="center"/>
          </w:tcPr>
          <w:p w14:paraId="24B9339C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51-65</w:t>
            </w:r>
          </w:p>
        </w:tc>
        <w:tc>
          <w:tcPr>
            <w:tcW w:w="1524" w:type="dxa"/>
            <w:vAlign w:val="center"/>
          </w:tcPr>
          <w:p w14:paraId="24B9339D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9E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27.6</w:t>
            </w:r>
          </w:p>
        </w:tc>
        <w:tc>
          <w:tcPr>
            <w:tcW w:w="1500" w:type="dxa"/>
            <w:vAlign w:val="center"/>
          </w:tcPr>
          <w:p w14:paraId="24B9339F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45-50</w:t>
            </w:r>
          </w:p>
        </w:tc>
        <w:tc>
          <w:tcPr>
            <w:tcW w:w="1559" w:type="dxa"/>
            <w:vAlign w:val="center"/>
          </w:tcPr>
          <w:p w14:paraId="24B933A0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28" w:type="dxa"/>
            <w:vAlign w:val="bottom"/>
          </w:tcPr>
          <w:p w14:paraId="24B933A1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(93.34)</w:t>
            </w:r>
          </w:p>
        </w:tc>
      </w:tr>
      <w:tr w:rsidR="003F2C95" w:rsidRPr="00DE4926" w14:paraId="24B933AC" w14:textId="77777777" w:rsidTr="003811DC">
        <w:trPr>
          <w:trHeight w:val="345"/>
        </w:trPr>
        <w:tc>
          <w:tcPr>
            <w:tcW w:w="910" w:type="dxa"/>
            <w:vAlign w:val="center"/>
          </w:tcPr>
          <w:p w14:paraId="24B933A3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A4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TB-05.21</w:t>
            </w:r>
          </w:p>
        </w:tc>
        <w:tc>
          <w:tcPr>
            <w:tcW w:w="1227" w:type="dxa"/>
            <w:vAlign w:val="center"/>
          </w:tcPr>
          <w:p w14:paraId="24B933A5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RT</w:t>
            </w:r>
          </w:p>
        </w:tc>
        <w:tc>
          <w:tcPr>
            <w:tcW w:w="1569" w:type="dxa"/>
            <w:vAlign w:val="center"/>
          </w:tcPr>
          <w:p w14:paraId="24B933A6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32-43</w:t>
            </w:r>
          </w:p>
        </w:tc>
        <w:tc>
          <w:tcPr>
            <w:tcW w:w="1524" w:type="dxa"/>
            <w:vAlign w:val="center"/>
          </w:tcPr>
          <w:p w14:paraId="24B933A7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A8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29.1</w:t>
            </w:r>
          </w:p>
        </w:tc>
        <w:tc>
          <w:tcPr>
            <w:tcW w:w="1500" w:type="dxa"/>
            <w:vAlign w:val="center"/>
          </w:tcPr>
          <w:p w14:paraId="24B933A9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35-40</w:t>
            </w:r>
          </w:p>
        </w:tc>
        <w:tc>
          <w:tcPr>
            <w:tcW w:w="1559" w:type="dxa"/>
            <w:vAlign w:val="center"/>
          </w:tcPr>
          <w:p w14:paraId="24B933AA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28" w:type="dxa"/>
            <w:vAlign w:val="bottom"/>
          </w:tcPr>
          <w:p w14:paraId="24B933AB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(72.73)</w:t>
            </w:r>
          </w:p>
        </w:tc>
      </w:tr>
      <w:tr w:rsidR="003F2C95" w:rsidRPr="00DE4926" w14:paraId="24B933B6" w14:textId="77777777" w:rsidTr="003811DC">
        <w:trPr>
          <w:trHeight w:val="345"/>
        </w:trPr>
        <w:tc>
          <w:tcPr>
            <w:tcW w:w="910" w:type="dxa"/>
            <w:vAlign w:val="center"/>
          </w:tcPr>
          <w:p w14:paraId="24B933AD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AE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BN-02.20</w:t>
            </w:r>
          </w:p>
        </w:tc>
        <w:tc>
          <w:tcPr>
            <w:tcW w:w="1227" w:type="dxa"/>
            <w:vAlign w:val="center"/>
          </w:tcPr>
          <w:p w14:paraId="24B933AF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3B0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42-54</w:t>
            </w:r>
          </w:p>
        </w:tc>
        <w:tc>
          <w:tcPr>
            <w:tcW w:w="1524" w:type="dxa"/>
            <w:vAlign w:val="center"/>
          </w:tcPr>
          <w:p w14:paraId="24B933B1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domestic</w:t>
            </w:r>
          </w:p>
        </w:tc>
        <w:tc>
          <w:tcPr>
            <w:tcW w:w="1477" w:type="dxa"/>
            <w:vAlign w:val="center"/>
          </w:tcPr>
          <w:p w14:paraId="24B933B2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26.5</w:t>
            </w:r>
          </w:p>
        </w:tc>
        <w:tc>
          <w:tcPr>
            <w:tcW w:w="1500" w:type="dxa"/>
            <w:vAlign w:val="center"/>
          </w:tcPr>
          <w:p w14:paraId="24B933B3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30-35</w:t>
            </w:r>
          </w:p>
        </w:tc>
        <w:tc>
          <w:tcPr>
            <w:tcW w:w="1559" w:type="dxa"/>
            <w:vAlign w:val="center"/>
          </w:tcPr>
          <w:p w14:paraId="24B933B4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828" w:type="dxa"/>
            <w:vAlign w:val="bottom"/>
          </w:tcPr>
          <w:p w14:paraId="24B933B5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(81.82)</w:t>
            </w:r>
          </w:p>
        </w:tc>
      </w:tr>
      <w:tr w:rsidR="003F2C95" w:rsidRPr="00DE4926" w14:paraId="24B933C0" w14:textId="77777777" w:rsidTr="003811DC">
        <w:trPr>
          <w:trHeight w:val="332"/>
        </w:trPr>
        <w:tc>
          <w:tcPr>
            <w:tcW w:w="910" w:type="dxa"/>
            <w:vAlign w:val="center"/>
          </w:tcPr>
          <w:p w14:paraId="24B933B7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B8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BN-03.21</w:t>
            </w:r>
          </w:p>
        </w:tc>
        <w:tc>
          <w:tcPr>
            <w:tcW w:w="1227" w:type="dxa"/>
            <w:vAlign w:val="center"/>
          </w:tcPr>
          <w:p w14:paraId="24B933B9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3BA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27-36</w:t>
            </w:r>
          </w:p>
        </w:tc>
        <w:tc>
          <w:tcPr>
            <w:tcW w:w="1524" w:type="dxa"/>
            <w:vAlign w:val="center"/>
          </w:tcPr>
          <w:p w14:paraId="24B933BB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domestic</w:t>
            </w:r>
          </w:p>
        </w:tc>
        <w:tc>
          <w:tcPr>
            <w:tcW w:w="1477" w:type="dxa"/>
            <w:vAlign w:val="center"/>
          </w:tcPr>
          <w:p w14:paraId="24B933BC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27.3</w:t>
            </w:r>
          </w:p>
        </w:tc>
        <w:tc>
          <w:tcPr>
            <w:tcW w:w="1500" w:type="dxa"/>
            <w:vAlign w:val="center"/>
          </w:tcPr>
          <w:p w14:paraId="24B933BD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30-35</w:t>
            </w:r>
          </w:p>
        </w:tc>
        <w:tc>
          <w:tcPr>
            <w:tcW w:w="1559" w:type="dxa"/>
            <w:vAlign w:val="center"/>
          </w:tcPr>
          <w:p w14:paraId="24B933BE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828" w:type="dxa"/>
            <w:vAlign w:val="bottom"/>
          </w:tcPr>
          <w:p w14:paraId="24B933BF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(84.62)</w:t>
            </w:r>
          </w:p>
        </w:tc>
      </w:tr>
      <w:tr w:rsidR="003F2C95" w:rsidRPr="00DE4926" w14:paraId="24B933CA" w14:textId="77777777" w:rsidTr="003811DC">
        <w:trPr>
          <w:trHeight w:val="332"/>
        </w:trPr>
        <w:tc>
          <w:tcPr>
            <w:tcW w:w="910" w:type="dxa"/>
            <w:vAlign w:val="center"/>
          </w:tcPr>
          <w:p w14:paraId="24B933C1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C2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HY-01.20</w:t>
            </w:r>
          </w:p>
        </w:tc>
        <w:tc>
          <w:tcPr>
            <w:tcW w:w="1227" w:type="dxa"/>
            <w:vAlign w:val="center"/>
          </w:tcPr>
          <w:p w14:paraId="24B933C3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3C4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43-54</w:t>
            </w:r>
          </w:p>
        </w:tc>
        <w:tc>
          <w:tcPr>
            <w:tcW w:w="1524" w:type="dxa"/>
            <w:vAlign w:val="center"/>
          </w:tcPr>
          <w:p w14:paraId="24B933C5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C6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25.4</w:t>
            </w:r>
          </w:p>
        </w:tc>
        <w:tc>
          <w:tcPr>
            <w:tcW w:w="1500" w:type="dxa"/>
            <w:vAlign w:val="center"/>
          </w:tcPr>
          <w:p w14:paraId="24B933C7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45-50</w:t>
            </w:r>
          </w:p>
        </w:tc>
        <w:tc>
          <w:tcPr>
            <w:tcW w:w="1559" w:type="dxa"/>
            <w:vAlign w:val="center"/>
          </w:tcPr>
          <w:p w14:paraId="24B933C8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828" w:type="dxa"/>
            <w:vAlign w:val="bottom"/>
          </w:tcPr>
          <w:p w14:paraId="24B933C9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(92.31)</w:t>
            </w:r>
          </w:p>
        </w:tc>
      </w:tr>
      <w:tr w:rsidR="003F2C95" w:rsidRPr="00DE4926" w14:paraId="24B933D4" w14:textId="77777777" w:rsidTr="003811DC">
        <w:trPr>
          <w:trHeight w:val="332"/>
        </w:trPr>
        <w:tc>
          <w:tcPr>
            <w:tcW w:w="910" w:type="dxa"/>
            <w:vAlign w:val="center"/>
          </w:tcPr>
          <w:p w14:paraId="24B933CB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CC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HY-03.21</w:t>
            </w:r>
          </w:p>
        </w:tc>
        <w:tc>
          <w:tcPr>
            <w:tcW w:w="1227" w:type="dxa"/>
            <w:vAlign w:val="center"/>
          </w:tcPr>
          <w:p w14:paraId="24B933CD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3CE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17-21</w:t>
            </w:r>
          </w:p>
        </w:tc>
        <w:tc>
          <w:tcPr>
            <w:tcW w:w="1524" w:type="dxa"/>
            <w:vAlign w:val="center"/>
          </w:tcPr>
          <w:p w14:paraId="24B933CF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D0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26.2</w:t>
            </w:r>
          </w:p>
        </w:tc>
        <w:tc>
          <w:tcPr>
            <w:tcW w:w="1500" w:type="dxa"/>
            <w:vAlign w:val="center"/>
          </w:tcPr>
          <w:p w14:paraId="24B933D1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40-45</w:t>
            </w:r>
          </w:p>
        </w:tc>
        <w:tc>
          <w:tcPr>
            <w:tcW w:w="1559" w:type="dxa"/>
            <w:vAlign w:val="center"/>
          </w:tcPr>
          <w:p w14:paraId="24B933D2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828" w:type="dxa"/>
            <w:vAlign w:val="bottom"/>
          </w:tcPr>
          <w:p w14:paraId="24B933D3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(69.24)</w:t>
            </w:r>
          </w:p>
        </w:tc>
      </w:tr>
      <w:tr w:rsidR="003F2C95" w:rsidRPr="00DE4926" w14:paraId="24B933DE" w14:textId="77777777" w:rsidTr="003811DC">
        <w:trPr>
          <w:trHeight w:val="332"/>
        </w:trPr>
        <w:tc>
          <w:tcPr>
            <w:tcW w:w="910" w:type="dxa"/>
            <w:vAlign w:val="center"/>
          </w:tcPr>
          <w:p w14:paraId="24B933D5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D6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SL-02.21</w:t>
            </w:r>
          </w:p>
        </w:tc>
        <w:tc>
          <w:tcPr>
            <w:tcW w:w="1227" w:type="dxa"/>
            <w:vAlign w:val="center"/>
          </w:tcPr>
          <w:p w14:paraId="24B933D7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3D8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45-56</w:t>
            </w:r>
          </w:p>
        </w:tc>
        <w:tc>
          <w:tcPr>
            <w:tcW w:w="1524" w:type="dxa"/>
            <w:vAlign w:val="center"/>
          </w:tcPr>
          <w:p w14:paraId="24B933D9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DA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27.4</w:t>
            </w:r>
          </w:p>
        </w:tc>
        <w:tc>
          <w:tcPr>
            <w:tcW w:w="1500" w:type="dxa"/>
            <w:vAlign w:val="center"/>
          </w:tcPr>
          <w:p w14:paraId="24B933DB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45-50</w:t>
            </w:r>
          </w:p>
        </w:tc>
        <w:tc>
          <w:tcPr>
            <w:tcW w:w="1559" w:type="dxa"/>
            <w:vAlign w:val="center"/>
          </w:tcPr>
          <w:p w14:paraId="24B933DC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28" w:type="dxa"/>
            <w:vAlign w:val="bottom"/>
          </w:tcPr>
          <w:p w14:paraId="24B933DD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(86.67)</w:t>
            </w:r>
          </w:p>
        </w:tc>
      </w:tr>
      <w:tr w:rsidR="003F2C95" w:rsidRPr="00DE4926" w14:paraId="24B933E8" w14:textId="77777777" w:rsidTr="003811DC">
        <w:trPr>
          <w:trHeight w:val="332"/>
        </w:trPr>
        <w:tc>
          <w:tcPr>
            <w:tcW w:w="910" w:type="dxa"/>
            <w:vAlign w:val="center"/>
          </w:tcPr>
          <w:p w14:paraId="24B933DF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24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E0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SL-03.21</w:t>
            </w:r>
          </w:p>
        </w:tc>
        <w:tc>
          <w:tcPr>
            <w:tcW w:w="1227" w:type="dxa"/>
            <w:vAlign w:val="center"/>
          </w:tcPr>
          <w:p w14:paraId="24B933E1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RT</w:t>
            </w:r>
          </w:p>
        </w:tc>
        <w:tc>
          <w:tcPr>
            <w:tcW w:w="1569" w:type="dxa"/>
            <w:vAlign w:val="center"/>
          </w:tcPr>
          <w:p w14:paraId="24B933E2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47-64</w:t>
            </w:r>
          </w:p>
        </w:tc>
        <w:tc>
          <w:tcPr>
            <w:tcW w:w="1524" w:type="dxa"/>
            <w:vAlign w:val="center"/>
          </w:tcPr>
          <w:p w14:paraId="24B933E3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E4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26.7</w:t>
            </w:r>
          </w:p>
        </w:tc>
        <w:tc>
          <w:tcPr>
            <w:tcW w:w="1500" w:type="dxa"/>
            <w:vAlign w:val="center"/>
          </w:tcPr>
          <w:p w14:paraId="24B933E5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40-45</w:t>
            </w:r>
          </w:p>
        </w:tc>
        <w:tc>
          <w:tcPr>
            <w:tcW w:w="1559" w:type="dxa"/>
            <w:vAlign w:val="center"/>
          </w:tcPr>
          <w:p w14:paraId="24B933E6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28" w:type="dxa"/>
            <w:vAlign w:val="bottom"/>
          </w:tcPr>
          <w:p w14:paraId="24B933E7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(80.00)</w:t>
            </w:r>
          </w:p>
        </w:tc>
      </w:tr>
      <w:tr w:rsidR="003F2C95" w:rsidRPr="00DE4926" w14:paraId="24B933F2" w14:textId="77777777" w:rsidTr="003811DC">
        <w:trPr>
          <w:trHeight w:val="332"/>
        </w:trPr>
        <w:tc>
          <w:tcPr>
            <w:tcW w:w="910" w:type="dxa"/>
            <w:vAlign w:val="center"/>
          </w:tcPr>
          <w:p w14:paraId="24B933E9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EA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HNa-01.20</w:t>
            </w:r>
          </w:p>
        </w:tc>
        <w:tc>
          <w:tcPr>
            <w:tcW w:w="1227" w:type="dxa"/>
            <w:vAlign w:val="center"/>
          </w:tcPr>
          <w:p w14:paraId="24B933EB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3EC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32-48</w:t>
            </w:r>
          </w:p>
        </w:tc>
        <w:tc>
          <w:tcPr>
            <w:tcW w:w="1524" w:type="dxa"/>
            <w:vAlign w:val="center"/>
          </w:tcPr>
          <w:p w14:paraId="24B933ED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domestic</w:t>
            </w:r>
          </w:p>
        </w:tc>
        <w:tc>
          <w:tcPr>
            <w:tcW w:w="1477" w:type="dxa"/>
            <w:vAlign w:val="center"/>
          </w:tcPr>
          <w:p w14:paraId="24B933EE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26.4</w:t>
            </w:r>
          </w:p>
        </w:tc>
        <w:tc>
          <w:tcPr>
            <w:tcW w:w="1500" w:type="dxa"/>
            <w:vAlign w:val="center"/>
          </w:tcPr>
          <w:p w14:paraId="24B933EF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30-32</w:t>
            </w:r>
          </w:p>
        </w:tc>
        <w:tc>
          <w:tcPr>
            <w:tcW w:w="1559" w:type="dxa"/>
            <w:vAlign w:val="center"/>
          </w:tcPr>
          <w:p w14:paraId="24B933F0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828" w:type="dxa"/>
            <w:vAlign w:val="bottom"/>
          </w:tcPr>
          <w:p w14:paraId="24B933F1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(80.00)</w:t>
            </w:r>
          </w:p>
        </w:tc>
      </w:tr>
      <w:tr w:rsidR="003F2C95" w:rsidRPr="00F66837" w14:paraId="24B933FC" w14:textId="77777777" w:rsidTr="003811DC">
        <w:trPr>
          <w:trHeight w:val="332"/>
        </w:trPr>
        <w:tc>
          <w:tcPr>
            <w:tcW w:w="910" w:type="dxa"/>
            <w:vAlign w:val="center"/>
          </w:tcPr>
          <w:p w14:paraId="24B933F3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4B933F4" w14:textId="77777777" w:rsidR="003F2C95" w:rsidRPr="00DE4926" w:rsidRDefault="003F2C95" w:rsidP="003811DC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HNa-03.21</w:t>
            </w:r>
          </w:p>
        </w:tc>
        <w:tc>
          <w:tcPr>
            <w:tcW w:w="1227" w:type="dxa"/>
            <w:vAlign w:val="center"/>
          </w:tcPr>
          <w:p w14:paraId="24B933F5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1569" w:type="dxa"/>
            <w:vAlign w:val="center"/>
          </w:tcPr>
          <w:p w14:paraId="24B933F6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29-43</w:t>
            </w:r>
          </w:p>
        </w:tc>
        <w:tc>
          <w:tcPr>
            <w:tcW w:w="1524" w:type="dxa"/>
            <w:vAlign w:val="center"/>
          </w:tcPr>
          <w:p w14:paraId="24B933F7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imported</w:t>
            </w:r>
          </w:p>
        </w:tc>
        <w:tc>
          <w:tcPr>
            <w:tcW w:w="1477" w:type="dxa"/>
            <w:vAlign w:val="center"/>
          </w:tcPr>
          <w:p w14:paraId="24B933F8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26.6</w:t>
            </w:r>
          </w:p>
        </w:tc>
        <w:tc>
          <w:tcPr>
            <w:tcW w:w="1500" w:type="dxa"/>
            <w:vAlign w:val="center"/>
          </w:tcPr>
          <w:p w14:paraId="24B933F9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30-35</w:t>
            </w:r>
          </w:p>
        </w:tc>
        <w:tc>
          <w:tcPr>
            <w:tcW w:w="1559" w:type="dxa"/>
            <w:vAlign w:val="center"/>
          </w:tcPr>
          <w:p w14:paraId="24B933FA" w14:textId="77777777" w:rsidR="003F2C95" w:rsidRPr="00DE4926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828" w:type="dxa"/>
            <w:vAlign w:val="bottom"/>
          </w:tcPr>
          <w:p w14:paraId="24B933FB" w14:textId="77777777" w:rsidR="003F2C95" w:rsidRPr="00E94283" w:rsidRDefault="003F2C95" w:rsidP="003811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(70.00)</w:t>
            </w:r>
          </w:p>
        </w:tc>
      </w:tr>
    </w:tbl>
    <w:p w14:paraId="24B933FD" w14:textId="77777777" w:rsidR="003F2C95" w:rsidRDefault="003F2C95" w:rsidP="003F2C95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</w:pPr>
    </w:p>
    <w:p w14:paraId="7CF64660" w14:textId="77777777" w:rsidR="00DA66EE" w:rsidRPr="00B22186" w:rsidRDefault="00DA66EE" w:rsidP="00DA66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22186">
        <w:rPr>
          <w:rFonts w:ascii="Times New Roman" w:hAnsi="Times New Roman" w:cs="Times New Roman"/>
          <w:color w:val="000000" w:themeColor="text1"/>
          <w:sz w:val="20"/>
          <w:szCs w:val="20"/>
        </w:rPr>
        <w:t>HB, Hoa Binh; TQ, Tuyen Quang; HD, Hai Duong; TB, Thai Binh; YB, Yen Bai; BN, Bac Ninh; HY, Hung Yen; SL, Son La; HNa, Ha Nam</w:t>
      </w:r>
    </w:p>
    <w:p w14:paraId="0EF6C5D7" w14:textId="77777777" w:rsidR="00DA66EE" w:rsidRPr="00B22186" w:rsidRDefault="00DA66EE" w:rsidP="00DA66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2218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§</w:t>
      </w:r>
      <w:r w:rsidRPr="00B22186">
        <w:rPr>
          <w:rFonts w:ascii="Times New Roman" w:hAnsi="Times New Roman" w:cs="Times New Roman"/>
          <w:color w:val="000000" w:themeColor="text1"/>
          <w:sz w:val="20"/>
          <w:szCs w:val="20"/>
        </w:rPr>
        <w:t>Each code indicates geographical location, sample code</w:t>
      </w:r>
      <w:r w:rsidRPr="00B2218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, and year </w:t>
      </w:r>
      <w:r w:rsidRPr="00B22186">
        <w:rPr>
          <w:rFonts w:ascii="Times New Roman" w:hAnsi="Times New Roman" w:cs="Times New Roman"/>
          <w:color w:val="000000" w:themeColor="text1"/>
          <w:sz w:val="20"/>
          <w:szCs w:val="20"/>
        </w:rPr>
        <w:t>of collection. Underlined codes indicate earthen-pond farms.</w:t>
      </w:r>
    </w:p>
    <w:p w14:paraId="2C10916A" w14:textId="77777777" w:rsidR="00DA66EE" w:rsidRPr="00B22186" w:rsidRDefault="00DA66EE" w:rsidP="00DA66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22186">
        <w:rPr>
          <w:rFonts w:ascii="Times New Roman" w:hAnsi="Times New Roman" w:cs="Times New Roman"/>
          <w:color w:val="000000" w:themeColor="text1"/>
          <w:sz w:val="20"/>
          <w:szCs w:val="20"/>
        </w:rPr>
        <w:t>NT, Nile tilapia (</w:t>
      </w:r>
      <w:r w:rsidRPr="00B2218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O. niloticus</w:t>
      </w:r>
      <w:r w:rsidRPr="00B22186">
        <w:rPr>
          <w:rFonts w:ascii="Times New Roman" w:hAnsi="Times New Roman" w:cs="Times New Roman"/>
          <w:color w:val="000000" w:themeColor="text1"/>
          <w:sz w:val="20"/>
          <w:szCs w:val="20"/>
        </w:rPr>
        <w:t>); RT, hybrid red tilapia (</w:t>
      </w:r>
      <w:r w:rsidRPr="00B2218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Oreochromis</w:t>
      </w:r>
      <w:r w:rsidRPr="00B2218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sp.)</w:t>
      </w:r>
    </w:p>
    <w:p w14:paraId="24B93401" w14:textId="12A74DDA" w:rsidR="003F2C95" w:rsidRDefault="00DA66EE" w:rsidP="00DA66E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2218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*</w:t>
      </w:r>
      <w:r w:rsidRPr="00B22186">
        <w:rPr>
          <w:rFonts w:ascii="Times New Roman" w:hAnsi="Times New Roman" w:cs="Times New Roman"/>
          <w:color w:val="000000" w:themeColor="text1"/>
          <w:sz w:val="20"/>
          <w:szCs w:val="20"/>
        </w:rPr>
        <w:t>Estimated by farmers</w:t>
      </w:r>
    </w:p>
    <w:p w14:paraId="24B93402" w14:textId="77777777" w:rsidR="003F2C95" w:rsidRDefault="003F2C9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B93403" w14:textId="77777777" w:rsidR="003F2C95" w:rsidRDefault="003F2C9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B93404" w14:textId="77777777" w:rsidR="003F2C95" w:rsidRDefault="003F2C9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B93405" w14:textId="77777777" w:rsidR="003F2C95" w:rsidRDefault="003F2C9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B93406" w14:textId="77777777" w:rsidR="003F2C95" w:rsidRDefault="003F2C9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B93407" w14:textId="77777777" w:rsidR="003F2C95" w:rsidRDefault="003F2C9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B93408" w14:textId="77777777" w:rsidR="003F2C95" w:rsidRDefault="003F2C9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B93409" w14:textId="77777777" w:rsidR="003F2C95" w:rsidRDefault="003F2C9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B9340A" w14:textId="77777777" w:rsidR="003F2C95" w:rsidRDefault="003F2C9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B9340B" w14:textId="77777777" w:rsidR="003F2C95" w:rsidRDefault="003F2C9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B9340C" w14:textId="77777777" w:rsidR="003F2C95" w:rsidRDefault="003F2C9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B9340D" w14:textId="77777777" w:rsidR="003F2C95" w:rsidRDefault="003F2C95" w:rsidP="003F2C95">
      <w:pPr>
        <w:rPr>
          <w:rFonts w:ascii="Times New Roman" w:hAnsi="Times New Roman"/>
          <w:b/>
          <w:sz w:val="24"/>
          <w:szCs w:val="24"/>
          <w:lang w:val="en-GB"/>
        </w:rPr>
        <w:sectPr w:rsidR="003F2C95" w:rsidSect="00192E1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64006D55" w14:textId="77777777" w:rsidR="00B3656E" w:rsidRPr="00B22186" w:rsidRDefault="00B3656E" w:rsidP="00B3656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22186">
        <w:rPr>
          <w:rFonts w:ascii="Times New Roman" w:hAnsi="Times New Roman" w:cs="Times New Roman"/>
          <w:b/>
          <w:sz w:val="24"/>
          <w:szCs w:val="24"/>
        </w:rPr>
        <w:t>Table 2</w:t>
      </w:r>
      <w:r w:rsidRPr="00B22186">
        <w:rPr>
          <w:rFonts w:ascii="Times New Roman" w:hAnsi="Times New Roman" w:cs="Times New Roman"/>
          <w:bCs/>
          <w:sz w:val="24"/>
          <w:szCs w:val="24"/>
        </w:rPr>
        <w:t>. Primers for species identification and virulence gene detection.</w:t>
      </w:r>
    </w:p>
    <w:tbl>
      <w:tblPr>
        <w:tblW w:w="5061" w:type="pct"/>
        <w:jc w:val="center"/>
        <w:tblLayout w:type="fixed"/>
        <w:tblLook w:val="04A0" w:firstRow="1" w:lastRow="0" w:firstColumn="1" w:lastColumn="0" w:noHBand="0" w:noVBand="1"/>
      </w:tblPr>
      <w:tblGrid>
        <w:gridCol w:w="6025"/>
        <w:gridCol w:w="1846"/>
        <w:gridCol w:w="1603"/>
      </w:tblGrid>
      <w:tr w:rsidR="003F2C95" w:rsidRPr="00F66837" w14:paraId="24B93413" w14:textId="77777777" w:rsidTr="003811DC">
        <w:trPr>
          <w:trHeight w:val="506"/>
          <w:jc w:val="center"/>
        </w:trPr>
        <w:tc>
          <w:tcPr>
            <w:tcW w:w="31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340F" w14:textId="77777777" w:rsidR="003F2C95" w:rsidRPr="00F66837" w:rsidRDefault="003F2C95" w:rsidP="003811DC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Primer sequence (5′→3′) </w:t>
            </w:r>
          </w:p>
        </w:tc>
        <w:tc>
          <w:tcPr>
            <w:tcW w:w="9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93410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Target</w:t>
            </w:r>
          </w:p>
          <w:p w14:paraId="24B93411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Gene (size)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B93412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References</w:t>
            </w:r>
          </w:p>
        </w:tc>
      </w:tr>
      <w:tr w:rsidR="003F2C95" w:rsidRPr="00F66837" w14:paraId="24B93415" w14:textId="77777777" w:rsidTr="003811DC">
        <w:trPr>
          <w:trHeight w:val="201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4B93414" w14:textId="77777777" w:rsidR="003F2C95" w:rsidRPr="00F66837" w:rsidRDefault="003F2C95" w:rsidP="003811DC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Sequencing</w:t>
            </w:r>
          </w:p>
        </w:tc>
      </w:tr>
      <w:tr w:rsidR="003F2C95" w:rsidRPr="00F66837" w14:paraId="24B9341A" w14:textId="77777777" w:rsidTr="003811DC">
        <w:trPr>
          <w:trHeight w:val="182"/>
          <w:jc w:val="center"/>
        </w:trPr>
        <w:tc>
          <w:tcPr>
            <w:tcW w:w="3180" w:type="pct"/>
            <w:shd w:val="clear" w:color="auto" w:fill="auto"/>
            <w:noWrap/>
            <w:vAlign w:val="center"/>
          </w:tcPr>
          <w:p w14:paraId="24B93416" w14:textId="77777777" w:rsidR="003F2C95" w:rsidRPr="00F66837" w:rsidRDefault="003F2C95" w:rsidP="003811DC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Uni-Bact-F/AGAGTTTGATCMTGGCTCAG</w:t>
            </w:r>
          </w:p>
        </w:tc>
        <w:tc>
          <w:tcPr>
            <w:tcW w:w="974" w:type="pct"/>
            <w:vMerge w:val="restart"/>
            <w:vAlign w:val="center"/>
          </w:tcPr>
          <w:p w14:paraId="24B93417" w14:textId="77777777" w:rsidR="003F2C95" w:rsidRPr="00957630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763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16S rRNA</w:t>
            </w:r>
          </w:p>
          <w:p w14:paraId="24B93418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(~1500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bp)</w:t>
            </w:r>
          </w:p>
        </w:tc>
        <w:tc>
          <w:tcPr>
            <w:tcW w:w="846" w:type="pct"/>
            <w:vMerge w:val="restart"/>
            <w:shd w:val="clear" w:color="auto" w:fill="auto"/>
            <w:noWrap/>
            <w:vAlign w:val="center"/>
          </w:tcPr>
          <w:p w14:paraId="24B93419" w14:textId="77777777" w:rsidR="003F2C95" w:rsidRPr="00E52FBA" w:rsidRDefault="003F2C95" w:rsidP="003811DC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Weisburg et al. (1991)</w:t>
            </w:r>
          </w:p>
        </w:tc>
      </w:tr>
      <w:tr w:rsidR="003F2C95" w:rsidRPr="00F66837" w14:paraId="24B9341E" w14:textId="77777777" w:rsidTr="003811DC">
        <w:trPr>
          <w:trHeight w:val="90"/>
          <w:jc w:val="center"/>
        </w:trPr>
        <w:tc>
          <w:tcPr>
            <w:tcW w:w="3180" w:type="pct"/>
            <w:shd w:val="clear" w:color="auto" w:fill="auto"/>
            <w:noWrap/>
            <w:vAlign w:val="center"/>
          </w:tcPr>
          <w:p w14:paraId="24B9341B" w14:textId="77777777" w:rsidR="003F2C95" w:rsidRPr="00F66837" w:rsidRDefault="003F2C95" w:rsidP="003811DC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Uni-Bact-R/ACGGHTACCTTGTTACGACTT</w:t>
            </w:r>
          </w:p>
        </w:tc>
        <w:tc>
          <w:tcPr>
            <w:tcW w:w="974" w:type="pct"/>
            <w:vMerge/>
            <w:vAlign w:val="center"/>
          </w:tcPr>
          <w:p w14:paraId="24B9341C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6" w:type="pct"/>
            <w:vMerge/>
            <w:shd w:val="clear" w:color="auto" w:fill="auto"/>
            <w:noWrap/>
            <w:vAlign w:val="center"/>
          </w:tcPr>
          <w:p w14:paraId="24B9341D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F2C95" w:rsidRPr="00F66837" w14:paraId="24B93423" w14:textId="77777777" w:rsidTr="003811DC">
        <w:trPr>
          <w:trHeight w:val="43"/>
          <w:jc w:val="center"/>
        </w:trPr>
        <w:tc>
          <w:tcPr>
            <w:tcW w:w="3180" w:type="pct"/>
            <w:shd w:val="clear" w:color="auto" w:fill="FFFFFF" w:themeFill="background1"/>
            <w:noWrap/>
            <w:vAlign w:val="center"/>
          </w:tcPr>
          <w:p w14:paraId="24B9341F" w14:textId="77777777" w:rsidR="003F2C95" w:rsidRPr="00F66837" w:rsidRDefault="003F2C95" w:rsidP="003811DC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GyrB-1245F/ATCRTCYTTCATGGTCCARA</w:t>
            </w:r>
          </w:p>
        </w:tc>
        <w:tc>
          <w:tcPr>
            <w:tcW w:w="974" w:type="pct"/>
            <w:vMerge w:val="restart"/>
            <w:shd w:val="clear" w:color="auto" w:fill="auto"/>
            <w:vAlign w:val="center"/>
          </w:tcPr>
          <w:p w14:paraId="24B93420" w14:textId="77777777" w:rsidR="003F2C95" w:rsidRPr="00957630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763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gyrB</w:t>
            </w:r>
          </w:p>
          <w:p w14:paraId="24B93421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(1860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bp)</w:t>
            </w:r>
          </w:p>
        </w:tc>
        <w:tc>
          <w:tcPr>
            <w:tcW w:w="846" w:type="pct"/>
            <w:vMerge w:val="restart"/>
            <w:shd w:val="clear" w:color="auto" w:fill="FFFFFF" w:themeFill="background1"/>
            <w:noWrap/>
            <w:vAlign w:val="center"/>
          </w:tcPr>
          <w:p w14:paraId="24B93422" w14:textId="77777777" w:rsidR="003F2C95" w:rsidRPr="00E52FBA" w:rsidRDefault="003F2C95" w:rsidP="003811DC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Griffin et al. (2014)</w:t>
            </w:r>
          </w:p>
        </w:tc>
      </w:tr>
      <w:tr w:rsidR="003F2C95" w:rsidRPr="00F66837" w14:paraId="24B93427" w14:textId="77777777" w:rsidTr="003811DC">
        <w:trPr>
          <w:trHeight w:val="108"/>
          <w:jc w:val="center"/>
        </w:trPr>
        <w:tc>
          <w:tcPr>
            <w:tcW w:w="3180" w:type="pct"/>
            <w:shd w:val="clear" w:color="auto" w:fill="FFFFFF" w:themeFill="background1"/>
            <w:noWrap/>
            <w:vAlign w:val="center"/>
          </w:tcPr>
          <w:p w14:paraId="24B93424" w14:textId="77777777" w:rsidR="003F2C95" w:rsidRPr="00F66837" w:rsidRDefault="003F2C95" w:rsidP="003811DC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GyrB-1949R/GGAGAGCATCTTGTCGAAGC</w:t>
            </w:r>
          </w:p>
        </w:tc>
        <w:tc>
          <w:tcPr>
            <w:tcW w:w="974" w:type="pct"/>
            <w:vMerge/>
            <w:shd w:val="clear" w:color="auto" w:fill="auto"/>
            <w:vAlign w:val="center"/>
          </w:tcPr>
          <w:p w14:paraId="24B93425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6" w:type="pct"/>
            <w:vMerge/>
            <w:shd w:val="clear" w:color="auto" w:fill="FFFFFF" w:themeFill="background1"/>
            <w:noWrap/>
            <w:vAlign w:val="center"/>
          </w:tcPr>
          <w:p w14:paraId="24B93426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F2C95" w:rsidRPr="00F66837" w14:paraId="24B93429" w14:textId="77777777" w:rsidTr="003811DC">
        <w:trPr>
          <w:trHeight w:val="108"/>
          <w:jc w:val="center"/>
        </w:trPr>
        <w:tc>
          <w:tcPr>
            <w:tcW w:w="5000" w:type="pct"/>
            <w:gridSpan w:val="3"/>
            <w:shd w:val="clear" w:color="auto" w:fill="FFFFFF" w:themeFill="background1"/>
            <w:noWrap/>
            <w:vAlign w:val="center"/>
          </w:tcPr>
          <w:p w14:paraId="24B93428" w14:textId="77777777" w:rsidR="003F2C95" w:rsidRPr="00F66837" w:rsidRDefault="003F2C95" w:rsidP="003811DC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Specific PCR assay</w:t>
            </w:r>
          </w:p>
        </w:tc>
      </w:tr>
      <w:tr w:rsidR="003F2C95" w:rsidRPr="00F66837" w14:paraId="24B93431" w14:textId="77777777" w:rsidTr="003811DC">
        <w:trPr>
          <w:trHeight w:val="340"/>
          <w:jc w:val="center"/>
        </w:trPr>
        <w:tc>
          <w:tcPr>
            <w:tcW w:w="3180" w:type="pct"/>
            <w:shd w:val="clear" w:color="auto" w:fill="auto"/>
            <w:noWrap/>
            <w:vAlign w:val="center"/>
          </w:tcPr>
          <w:p w14:paraId="24B9342A" w14:textId="77777777" w:rsidR="003F2C95" w:rsidRPr="00F66837" w:rsidRDefault="003F2C95" w:rsidP="003811D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Edwardsiella-</w:t>
            </w:r>
            <w:r w:rsidRPr="00F6683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F/</w:t>
            </w:r>
            <w:r w:rsidRPr="00F668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ACAGCCTGGAAGAGTCCTAC</w:t>
            </w:r>
          </w:p>
        </w:tc>
        <w:tc>
          <w:tcPr>
            <w:tcW w:w="974" w:type="pct"/>
            <w:vMerge w:val="restart"/>
            <w:vAlign w:val="center"/>
          </w:tcPr>
          <w:p w14:paraId="24B9342B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Fimbrial genes</w:t>
            </w:r>
          </w:p>
          <w:p w14:paraId="24B9342C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(848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F6683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bp)</w:t>
            </w:r>
          </w:p>
          <w:p w14:paraId="24B9342D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24B9342E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(470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F6683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bp)</w:t>
            </w:r>
          </w:p>
          <w:p w14:paraId="24B9342F" w14:textId="77777777" w:rsidR="003F2C95" w:rsidRPr="00F66837" w:rsidRDefault="003F2C95" w:rsidP="003811DC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6" w:type="pct"/>
            <w:vMerge w:val="restart"/>
            <w:shd w:val="clear" w:color="auto" w:fill="auto"/>
            <w:noWrap/>
          </w:tcPr>
          <w:p w14:paraId="24B93430" w14:textId="77777777" w:rsidR="003F2C95" w:rsidRPr="00E52FBA" w:rsidRDefault="003F2C95" w:rsidP="003811DC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Sakai et al. (2009)</w:t>
            </w:r>
          </w:p>
        </w:tc>
      </w:tr>
      <w:tr w:rsidR="003F2C95" w:rsidRPr="00F66837" w14:paraId="24B93435" w14:textId="77777777" w:rsidTr="003811DC">
        <w:trPr>
          <w:trHeight w:val="281"/>
          <w:jc w:val="center"/>
        </w:trPr>
        <w:tc>
          <w:tcPr>
            <w:tcW w:w="3180" w:type="pct"/>
            <w:shd w:val="clear" w:color="auto" w:fill="auto"/>
            <w:noWrap/>
            <w:vAlign w:val="center"/>
          </w:tcPr>
          <w:p w14:paraId="24B93432" w14:textId="77777777" w:rsidR="003F2C95" w:rsidRPr="00F66837" w:rsidRDefault="003F2C95" w:rsidP="003811D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Edwardsiella-</w:t>
            </w:r>
            <w:r w:rsidRPr="00F6683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R/</w:t>
            </w:r>
            <w:r w:rsidRPr="00F668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TTGAGAGTCGCTGCTTAC</w:t>
            </w:r>
          </w:p>
        </w:tc>
        <w:tc>
          <w:tcPr>
            <w:tcW w:w="974" w:type="pct"/>
            <w:vMerge/>
            <w:vAlign w:val="center"/>
          </w:tcPr>
          <w:p w14:paraId="24B93433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6" w:type="pct"/>
            <w:vMerge/>
            <w:shd w:val="clear" w:color="auto" w:fill="auto"/>
            <w:noWrap/>
            <w:vAlign w:val="center"/>
          </w:tcPr>
          <w:p w14:paraId="24B93434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GB" w:eastAsia="ko-KR"/>
              </w:rPr>
            </w:pPr>
          </w:p>
        </w:tc>
      </w:tr>
      <w:tr w:rsidR="003F2C95" w:rsidRPr="00F66837" w14:paraId="24B93439" w14:textId="77777777" w:rsidTr="003811DC">
        <w:trPr>
          <w:trHeight w:val="193"/>
          <w:jc w:val="center"/>
        </w:trPr>
        <w:tc>
          <w:tcPr>
            <w:tcW w:w="3180" w:type="pct"/>
            <w:shd w:val="clear" w:color="auto" w:fill="auto"/>
            <w:noWrap/>
            <w:vAlign w:val="center"/>
          </w:tcPr>
          <w:p w14:paraId="24B93436" w14:textId="77777777" w:rsidR="003F2C95" w:rsidRPr="00F66837" w:rsidRDefault="003F2C95" w:rsidP="003811D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Ed-ictaluri-F/</w:t>
            </w:r>
            <w:r w:rsidRPr="00F668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GTAGCAGGGAGAAAGCTTGC</w:t>
            </w:r>
          </w:p>
        </w:tc>
        <w:tc>
          <w:tcPr>
            <w:tcW w:w="974" w:type="pct"/>
            <w:vMerge/>
            <w:vAlign w:val="center"/>
          </w:tcPr>
          <w:p w14:paraId="24B93437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6" w:type="pct"/>
            <w:vMerge/>
            <w:shd w:val="clear" w:color="auto" w:fill="auto"/>
            <w:noWrap/>
            <w:vAlign w:val="center"/>
          </w:tcPr>
          <w:p w14:paraId="24B93438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F2C95" w:rsidRPr="00F66837" w14:paraId="24B9343D" w14:textId="77777777" w:rsidTr="003811DC">
        <w:trPr>
          <w:trHeight w:val="315"/>
          <w:jc w:val="center"/>
        </w:trPr>
        <w:tc>
          <w:tcPr>
            <w:tcW w:w="3180" w:type="pct"/>
            <w:shd w:val="clear" w:color="auto" w:fill="auto"/>
            <w:noWrap/>
            <w:vAlign w:val="center"/>
          </w:tcPr>
          <w:p w14:paraId="24B9343A" w14:textId="77777777" w:rsidR="003F2C95" w:rsidRPr="00F66837" w:rsidRDefault="003F2C95" w:rsidP="003811D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Ed-ictaluri-</w:t>
            </w:r>
            <w:r w:rsidRPr="00F668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R/GAACGCTATTAACGCTCACACC</w:t>
            </w:r>
          </w:p>
        </w:tc>
        <w:tc>
          <w:tcPr>
            <w:tcW w:w="974" w:type="pct"/>
            <w:vMerge/>
            <w:vAlign w:val="center"/>
          </w:tcPr>
          <w:p w14:paraId="24B9343B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6" w:type="pct"/>
            <w:vMerge/>
            <w:shd w:val="clear" w:color="auto" w:fill="auto"/>
            <w:noWrap/>
            <w:vAlign w:val="center"/>
          </w:tcPr>
          <w:p w14:paraId="24B9343C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F2C95" w:rsidRPr="00F66837" w14:paraId="24B9343F" w14:textId="77777777" w:rsidTr="003811DC">
        <w:trPr>
          <w:trHeight w:val="315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</w:tcPr>
          <w:p w14:paraId="24B9343E" w14:textId="77777777" w:rsidR="003F2C95" w:rsidRPr="00DE4926" w:rsidRDefault="003F2C95" w:rsidP="003811DC">
            <w:pPr>
              <w:spacing w:before="60" w:after="6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DE492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  <w:t>Edwardsiella ictaluri pathogenicity islands</w:t>
            </w:r>
          </w:p>
        </w:tc>
      </w:tr>
      <w:tr w:rsidR="003F2C95" w:rsidRPr="00F66837" w14:paraId="24B93444" w14:textId="77777777" w:rsidTr="003811DC">
        <w:trPr>
          <w:trHeight w:val="315"/>
          <w:jc w:val="center"/>
        </w:trPr>
        <w:tc>
          <w:tcPr>
            <w:tcW w:w="3180" w:type="pct"/>
            <w:shd w:val="clear" w:color="auto" w:fill="auto"/>
            <w:noWrap/>
            <w:vAlign w:val="center"/>
          </w:tcPr>
          <w:p w14:paraId="24B93440" w14:textId="77777777" w:rsidR="003F2C95" w:rsidRPr="00DE4926" w:rsidRDefault="003F2C95" w:rsidP="003811D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E49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esrC-F/</w:t>
            </w:r>
            <w:r w:rsidRPr="00DE4926">
              <w:rPr>
                <w:rFonts w:ascii="Times New Roman" w:hAnsi="Times New Roman" w:cs="Times New Roman"/>
                <w:sz w:val="20"/>
                <w:szCs w:val="20"/>
              </w:rPr>
              <w:t>CGTTCATGGCTGCCACAG</w:t>
            </w:r>
          </w:p>
        </w:tc>
        <w:tc>
          <w:tcPr>
            <w:tcW w:w="974" w:type="pct"/>
            <w:vMerge w:val="restart"/>
            <w:vAlign w:val="center"/>
          </w:tcPr>
          <w:p w14:paraId="24B93441" w14:textId="77777777" w:rsidR="003F2C95" w:rsidRPr="00DE4926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 w:rsidRPr="00DE4926">
              <w:rPr>
                <w:rFonts w:ascii="Times New Roman" w:hAnsi="Times New Roman" w:cs="Times New Roman"/>
              </w:rPr>
              <w:t>T3SS</w:t>
            </w:r>
          </w:p>
          <w:p w14:paraId="24B93442" w14:textId="77777777" w:rsidR="003F2C95" w:rsidRPr="00DE4926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E492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3214 </w:t>
            </w:r>
            <w:r w:rsidRPr="00DE4926">
              <w:rPr>
                <w:rFonts w:ascii="Times New Roman" w:hAnsi="Times New Roman" w:cs="Times New Roman"/>
              </w:rPr>
              <w:t>bp)</w:t>
            </w:r>
          </w:p>
        </w:tc>
        <w:tc>
          <w:tcPr>
            <w:tcW w:w="846" w:type="pct"/>
            <w:vMerge w:val="restart"/>
            <w:shd w:val="clear" w:color="auto" w:fill="auto"/>
            <w:noWrap/>
          </w:tcPr>
          <w:p w14:paraId="24B93443" w14:textId="77777777" w:rsidR="003F2C95" w:rsidRPr="00E52FBA" w:rsidRDefault="003F2C95" w:rsidP="003811DC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Rogge et al. (2013)</w:t>
            </w:r>
          </w:p>
        </w:tc>
      </w:tr>
      <w:tr w:rsidR="003F2C95" w:rsidRPr="00F66837" w14:paraId="24B93448" w14:textId="77777777" w:rsidTr="003811DC">
        <w:trPr>
          <w:trHeight w:val="315"/>
          <w:jc w:val="center"/>
        </w:trPr>
        <w:tc>
          <w:tcPr>
            <w:tcW w:w="3180" w:type="pct"/>
            <w:shd w:val="clear" w:color="auto" w:fill="auto"/>
            <w:noWrap/>
            <w:vAlign w:val="center"/>
          </w:tcPr>
          <w:p w14:paraId="24B93445" w14:textId="77777777" w:rsidR="003F2C95" w:rsidRPr="00DE4926" w:rsidRDefault="003F2C95" w:rsidP="003811D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E49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esrC-R/</w:t>
            </w:r>
            <w:r w:rsidRPr="00DE4926">
              <w:rPr>
                <w:rFonts w:ascii="Times New Roman" w:hAnsi="Times New Roman" w:cs="Times New Roman"/>
                <w:sz w:val="20"/>
                <w:szCs w:val="20"/>
              </w:rPr>
              <w:t>AAACAGGAGGGTACAGGC</w:t>
            </w:r>
          </w:p>
        </w:tc>
        <w:tc>
          <w:tcPr>
            <w:tcW w:w="974" w:type="pct"/>
            <w:vMerge/>
            <w:vAlign w:val="center"/>
          </w:tcPr>
          <w:p w14:paraId="24B93446" w14:textId="77777777" w:rsidR="003F2C95" w:rsidRPr="00DE4926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6" w:type="pct"/>
            <w:vMerge/>
            <w:shd w:val="clear" w:color="auto" w:fill="auto"/>
            <w:noWrap/>
            <w:vAlign w:val="center"/>
          </w:tcPr>
          <w:p w14:paraId="24B93447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F2C95" w:rsidRPr="00F66837" w14:paraId="24B9344D" w14:textId="77777777" w:rsidTr="003811DC">
        <w:trPr>
          <w:trHeight w:val="315"/>
          <w:jc w:val="center"/>
        </w:trPr>
        <w:tc>
          <w:tcPr>
            <w:tcW w:w="3180" w:type="pct"/>
            <w:shd w:val="clear" w:color="auto" w:fill="auto"/>
            <w:noWrap/>
            <w:vAlign w:val="center"/>
          </w:tcPr>
          <w:p w14:paraId="24B93449" w14:textId="77777777" w:rsidR="003F2C95" w:rsidRPr="00DE4926" w:rsidRDefault="003F2C95" w:rsidP="003811D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E49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evpC-F/</w:t>
            </w:r>
            <w:r w:rsidRPr="00DE4926">
              <w:rPr>
                <w:rFonts w:ascii="Times New Roman" w:hAnsi="Times New Roman" w:cs="Times New Roman"/>
                <w:sz w:val="20"/>
                <w:szCs w:val="20"/>
              </w:rPr>
              <w:t>ATGCCAAGTGGAATTCGCTG</w:t>
            </w:r>
          </w:p>
        </w:tc>
        <w:tc>
          <w:tcPr>
            <w:tcW w:w="974" w:type="pct"/>
            <w:vMerge w:val="restart"/>
            <w:vAlign w:val="center"/>
          </w:tcPr>
          <w:p w14:paraId="24B9344A" w14:textId="77777777" w:rsidR="003F2C95" w:rsidRPr="00DE4926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 w:rsidRPr="00DE4926">
              <w:rPr>
                <w:rFonts w:ascii="Times New Roman" w:hAnsi="Times New Roman" w:cs="Times New Roman"/>
              </w:rPr>
              <w:t>T6SS</w:t>
            </w:r>
          </w:p>
          <w:p w14:paraId="24B9344B" w14:textId="77777777" w:rsidR="003F2C95" w:rsidRPr="00DE4926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E492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2369</w:t>
            </w:r>
            <w:r w:rsidRPr="00DE4926">
              <w:rPr>
                <w:rFonts w:ascii="Times New Roman" w:hAnsi="Times New Roman" w:cs="Times New Roman"/>
              </w:rPr>
              <w:t xml:space="preserve"> bp)</w:t>
            </w:r>
          </w:p>
        </w:tc>
        <w:tc>
          <w:tcPr>
            <w:tcW w:w="846" w:type="pct"/>
            <w:vMerge/>
            <w:shd w:val="clear" w:color="auto" w:fill="auto"/>
            <w:noWrap/>
            <w:vAlign w:val="center"/>
          </w:tcPr>
          <w:p w14:paraId="24B9344C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F2C95" w:rsidRPr="00F66837" w14:paraId="24B93451" w14:textId="77777777" w:rsidTr="003811DC">
        <w:trPr>
          <w:trHeight w:val="315"/>
          <w:jc w:val="center"/>
        </w:trPr>
        <w:tc>
          <w:tcPr>
            <w:tcW w:w="3180" w:type="pct"/>
            <w:shd w:val="clear" w:color="auto" w:fill="auto"/>
            <w:noWrap/>
            <w:vAlign w:val="center"/>
          </w:tcPr>
          <w:p w14:paraId="24B9344E" w14:textId="77777777" w:rsidR="003F2C95" w:rsidRPr="00DE4926" w:rsidRDefault="003F2C95" w:rsidP="003811D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E49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evpC-R/</w:t>
            </w:r>
            <w:r w:rsidRPr="00DE4926">
              <w:rPr>
                <w:rFonts w:ascii="Times New Roman" w:hAnsi="Times New Roman" w:cs="Times New Roman"/>
                <w:sz w:val="20"/>
                <w:szCs w:val="20"/>
              </w:rPr>
              <w:t>CACCGCTTTGGCCATATTGA</w:t>
            </w:r>
          </w:p>
        </w:tc>
        <w:tc>
          <w:tcPr>
            <w:tcW w:w="974" w:type="pct"/>
            <w:vMerge/>
            <w:vAlign w:val="center"/>
          </w:tcPr>
          <w:p w14:paraId="24B9344F" w14:textId="77777777" w:rsidR="003F2C95" w:rsidRPr="00DE4926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6" w:type="pct"/>
            <w:vMerge/>
            <w:shd w:val="clear" w:color="auto" w:fill="auto"/>
            <w:noWrap/>
            <w:vAlign w:val="center"/>
          </w:tcPr>
          <w:p w14:paraId="24B93450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F2C95" w:rsidRPr="00F66837" w14:paraId="24B93456" w14:textId="77777777" w:rsidTr="003811DC">
        <w:trPr>
          <w:trHeight w:val="315"/>
          <w:jc w:val="center"/>
        </w:trPr>
        <w:tc>
          <w:tcPr>
            <w:tcW w:w="3180" w:type="pct"/>
            <w:shd w:val="clear" w:color="auto" w:fill="auto"/>
            <w:noWrap/>
            <w:vAlign w:val="center"/>
          </w:tcPr>
          <w:p w14:paraId="24B93452" w14:textId="77777777" w:rsidR="003F2C95" w:rsidRPr="00DE4926" w:rsidRDefault="003F2C95" w:rsidP="003811D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E49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virD4-F/</w:t>
            </w:r>
            <w:r w:rsidRPr="00DE4926">
              <w:rPr>
                <w:rFonts w:ascii="Times New Roman" w:hAnsi="Times New Roman" w:cs="Times New Roman"/>
                <w:sz w:val="20"/>
                <w:szCs w:val="20"/>
              </w:rPr>
              <w:t>GTTGGCGGGTGTGTTTATCGTT</w:t>
            </w:r>
          </w:p>
        </w:tc>
        <w:tc>
          <w:tcPr>
            <w:tcW w:w="974" w:type="pct"/>
            <w:vMerge w:val="restart"/>
            <w:vAlign w:val="center"/>
          </w:tcPr>
          <w:p w14:paraId="24B93453" w14:textId="77777777" w:rsidR="003F2C95" w:rsidRPr="00DE4926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 w:rsidRPr="00DE4926">
              <w:rPr>
                <w:rFonts w:ascii="Times New Roman" w:hAnsi="Times New Roman" w:cs="Times New Roman"/>
              </w:rPr>
              <w:t>T4SS</w:t>
            </w:r>
          </w:p>
          <w:p w14:paraId="24B93454" w14:textId="77777777" w:rsidR="003F2C95" w:rsidRPr="00DE4926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E492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3373</w:t>
            </w:r>
            <w:r w:rsidRPr="00DE4926">
              <w:rPr>
                <w:rFonts w:ascii="Times New Roman" w:hAnsi="Times New Roman" w:cs="Times New Roman"/>
              </w:rPr>
              <w:t xml:space="preserve"> bp)</w:t>
            </w:r>
          </w:p>
        </w:tc>
        <w:tc>
          <w:tcPr>
            <w:tcW w:w="846" w:type="pct"/>
            <w:vMerge/>
            <w:shd w:val="clear" w:color="auto" w:fill="auto"/>
            <w:noWrap/>
            <w:vAlign w:val="center"/>
          </w:tcPr>
          <w:p w14:paraId="24B93455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F2C95" w:rsidRPr="00F66837" w14:paraId="24B9345A" w14:textId="77777777" w:rsidTr="003811DC">
        <w:trPr>
          <w:trHeight w:val="315"/>
          <w:jc w:val="center"/>
        </w:trPr>
        <w:tc>
          <w:tcPr>
            <w:tcW w:w="3180" w:type="pct"/>
            <w:shd w:val="clear" w:color="auto" w:fill="auto"/>
            <w:noWrap/>
            <w:vAlign w:val="center"/>
          </w:tcPr>
          <w:p w14:paraId="24B93457" w14:textId="77777777" w:rsidR="003F2C95" w:rsidRPr="00DE4926" w:rsidRDefault="003F2C95" w:rsidP="003811D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E49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virD4-R/</w:t>
            </w:r>
            <w:r w:rsidRPr="00DE4926">
              <w:rPr>
                <w:rFonts w:ascii="Times New Roman" w:hAnsi="Times New Roman" w:cs="Times New Roman"/>
                <w:sz w:val="20"/>
                <w:szCs w:val="20"/>
              </w:rPr>
              <w:t>TCAGATTACGGGTCAGCTCGTT</w:t>
            </w:r>
          </w:p>
        </w:tc>
        <w:tc>
          <w:tcPr>
            <w:tcW w:w="974" w:type="pct"/>
            <w:vMerge/>
            <w:vAlign w:val="center"/>
          </w:tcPr>
          <w:p w14:paraId="24B93458" w14:textId="77777777" w:rsidR="003F2C95" w:rsidRPr="00DE4926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6" w:type="pct"/>
            <w:vMerge/>
            <w:shd w:val="clear" w:color="auto" w:fill="auto"/>
            <w:noWrap/>
            <w:vAlign w:val="center"/>
          </w:tcPr>
          <w:p w14:paraId="24B93459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F2C95" w:rsidRPr="00F66837" w14:paraId="24B9345F" w14:textId="77777777" w:rsidTr="003811DC">
        <w:trPr>
          <w:trHeight w:val="315"/>
          <w:jc w:val="center"/>
        </w:trPr>
        <w:tc>
          <w:tcPr>
            <w:tcW w:w="3180" w:type="pct"/>
            <w:shd w:val="clear" w:color="auto" w:fill="auto"/>
            <w:noWrap/>
            <w:vAlign w:val="center"/>
          </w:tcPr>
          <w:p w14:paraId="24B9345B" w14:textId="77777777" w:rsidR="003F2C95" w:rsidRPr="00DE4926" w:rsidRDefault="003F2C95" w:rsidP="003811D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E49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ureA-F/</w:t>
            </w:r>
            <w:r w:rsidRPr="00DE4926">
              <w:rPr>
                <w:rFonts w:ascii="Times New Roman" w:hAnsi="Times New Roman" w:cs="Times New Roman"/>
                <w:sz w:val="20"/>
                <w:szCs w:val="20"/>
              </w:rPr>
              <w:t>CACCTGTAGATTTCAGCG</w:t>
            </w:r>
          </w:p>
        </w:tc>
        <w:tc>
          <w:tcPr>
            <w:tcW w:w="974" w:type="pct"/>
            <w:vMerge w:val="restart"/>
            <w:vAlign w:val="center"/>
          </w:tcPr>
          <w:p w14:paraId="24B9345C" w14:textId="77777777" w:rsidR="003F2C95" w:rsidRPr="00DE4926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 w:rsidRPr="00DE4926">
              <w:rPr>
                <w:rFonts w:ascii="Times New Roman" w:hAnsi="Times New Roman" w:cs="Times New Roman"/>
              </w:rPr>
              <w:t>Urease enzyme</w:t>
            </w:r>
          </w:p>
          <w:p w14:paraId="24B9345D" w14:textId="77777777" w:rsidR="003F2C95" w:rsidRPr="00DE4926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E492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2116</w:t>
            </w:r>
            <w:r w:rsidRPr="00DE4926">
              <w:rPr>
                <w:rFonts w:ascii="Times New Roman" w:hAnsi="Times New Roman" w:cs="Times New Roman"/>
              </w:rPr>
              <w:t xml:space="preserve"> bp)</w:t>
            </w:r>
          </w:p>
        </w:tc>
        <w:tc>
          <w:tcPr>
            <w:tcW w:w="846" w:type="pct"/>
            <w:vMerge/>
            <w:shd w:val="clear" w:color="auto" w:fill="auto"/>
            <w:noWrap/>
            <w:vAlign w:val="center"/>
          </w:tcPr>
          <w:p w14:paraId="24B9345E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F2C95" w:rsidRPr="00F66837" w14:paraId="24B93463" w14:textId="77777777" w:rsidTr="003811DC">
        <w:trPr>
          <w:trHeight w:val="315"/>
          <w:jc w:val="center"/>
        </w:trPr>
        <w:tc>
          <w:tcPr>
            <w:tcW w:w="3180" w:type="pct"/>
            <w:shd w:val="clear" w:color="auto" w:fill="auto"/>
            <w:noWrap/>
            <w:vAlign w:val="center"/>
          </w:tcPr>
          <w:p w14:paraId="24B93460" w14:textId="77777777" w:rsidR="003F2C95" w:rsidRPr="00DE4926" w:rsidRDefault="003F2C95" w:rsidP="003811D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E49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ureC-R/</w:t>
            </w:r>
            <w:r w:rsidRPr="00DE4926">
              <w:rPr>
                <w:rFonts w:ascii="Times New Roman" w:hAnsi="Times New Roman" w:cs="Times New Roman"/>
                <w:sz w:val="20"/>
                <w:szCs w:val="20"/>
              </w:rPr>
              <w:t>GACAGAGCATGATAAGCC</w:t>
            </w:r>
          </w:p>
        </w:tc>
        <w:tc>
          <w:tcPr>
            <w:tcW w:w="974" w:type="pct"/>
            <w:vMerge/>
            <w:vAlign w:val="center"/>
          </w:tcPr>
          <w:p w14:paraId="24B93461" w14:textId="77777777" w:rsidR="003F2C95" w:rsidRPr="00DE4926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6" w:type="pct"/>
            <w:vMerge/>
            <w:shd w:val="clear" w:color="auto" w:fill="auto"/>
            <w:noWrap/>
            <w:vAlign w:val="center"/>
          </w:tcPr>
          <w:p w14:paraId="24B93462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F2C95" w:rsidRPr="00F66837" w14:paraId="24B93468" w14:textId="77777777" w:rsidTr="003811DC">
        <w:trPr>
          <w:trHeight w:val="315"/>
          <w:jc w:val="center"/>
        </w:trPr>
        <w:tc>
          <w:tcPr>
            <w:tcW w:w="3180" w:type="pct"/>
            <w:shd w:val="clear" w:color="auto" w:fill="auto"/>
            <w:noWrap/>
            <w:vAlign w:val="center"/>
          </w:tcPr>
          <w:p w14:paraId="24B93464" w14:textId="77777777" w:rsidR="003F2C95" w:rsidRPr="00DE4926" w:rsidRDefault="003F2C95" w:rsidP="003811D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</w:t>
            </w:r>
            <w:r w:rsidRPr="00DE49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seI-F/</w:t>
            </w:r>
            <w:r w:rsidRPr="00DE4926">
              <w:rPr>
                <w:rFonts w:ascii="Times New Roman" w:hAnsi="Times New Roman" w:cs="Times New Roman"/>
                <w:sz w:val="20"/>
                <w:szCs w:val="20"/>
              </w:rPr>
              <w:t>ATGTTACCTATCAACCGCATCA</w:t>
            </w:r>
          </w:p>
        </w:tc>
        <w:tc>
          <w:tcPr>
            <w:tcW w:w="974" w:type="pct"/>
            <w:vMerge w:val="restart"/>
            <w:vAlign w:val="center"/>
          </w:tcPr>
          <w:p w14:paraId="24B93465" w14:textId="77777777" w:rsidR="003F2C95" w:rsidRPr="00DE4926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 w:rsidRPr="00DE4926">
              <w:rPr>
                <w:rFonts w:ascii="Times New Roman" w:hAnsi="Times New Roman" w:cs="Times New Roman"/>
              </w:rPr>
              <w:t>T3SS effector</w:t>
            </w:r>
          </w:p>
          <w:p w14:paraId="24B93466" w14:textId="77777777" w:rsidR="003F2C95" w:rsidRPr="00DE4926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E492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1019</w:t>
            </w:r>
            <w:r w:rsidRPr="00DE4926">
              <w:rPr>
                <w:rFonts w:ascii="Times New Roman" w:hAnsi="Times New Roman" w:cs="Times New Roman"/>
              </w:rPr>
              <w:t xml:space="preserve"> bp)</w:t>
            </w:r>
          </w:p>
        </w:tc>
        <w:tc>
          <w:tcPr>
            <w:tcW w:w="846" w:type="pct"/>
            <w:vMerge/>
            <w:shd w:val="clear" w:color="auto" w:fill="auto"/>
            <w:noWrap/>
            <w:vAlign w:val="center"/>
          </w:tcPr>
          <w:p w14:paraId="24B93467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F2C95" w:rsidRPr="00F66837" w14:paraId="24B9346C" w14:textId="77777777" w:rsidTr="003811DC">
        <w:trPr>
          <w:trHeight w:val="315"/>
          <w:jc w:val="center"/>
        </w:trPr>
        <w:tc>
          <w:tcPr>
            <w:tcW w:w="3180" w:type="pct"/>
            <w:shd w:val="clear" w:color="auto" w:fill="auto"/>
            <w:noWrap/>
            <w:vAlign w:val="center"/>
          </w:tcPr>
          <w:p w14:paraId="24B93469" w14:textId="77777777" w:rsidR="003F2C95" w:rsidRPr="00DE4926" w:rsidRDefault="003F2C95" w:rsidP="003811D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</w:t>
            </w:r>
            <w:r w:rsidRPr="00DE49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seI-R/</w:t>
            </w:r>
            <w:r w:rsidRPr="00DE4926">
              <w:rPr>
                <w:rFonts w:ascii="Times New Roman" w:hAnsi="Times New Roman" w:cs="Times New Roman"/>
                <w:sz w:val="20"/>
                <w:szCs w:val="20"/>
              </w:rPr>
              <w:t>TGGGATGAAGACTCGCCGTACAGTGGAGGC</w:t>
            </w:r>
          </w:p>
        </w:tc>
        <w:tc>
          <w:tcPr>
            <w:tcW w:w="974" w:type="pct"/>
            <w:vMerge/>
            <w:vAlign w:val="center"/>
          </w:tcPr>
          <w:p w14:paraId="24B9346A" w14:textId="77777777" w:rsidR="003F2C95" w:rsidRPr="00DE4926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6" w:type="pct"/>
            <w:vMerge/>
            <w:shd w:val="clear" w:color="auto" w:fill="auto"/>
            <w:noWrap/>
            <w:vAlign w:val="center"/>
          </w:tcPr>
          <w:p w14:paraId="24B9346B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F2C95" w:rsidRPr="00F66837" w14:paraId="24B93471" w14:textId="77777777" w:rsidTr="003811DC">
        <w:trPr>
          <w:trHeight w:val="315"/>
          <w:jc w:val="center"/>
        </w:trPr>
        <w:tc>
          <w:tcPr>
            <w:tcW w:w="3180" w:type="pct"/>
            <w:shd w:val="clear" w:color="auto" w:fill="auto"/>
            <w:noWrap/>
            <w:vAlign w:val="center"/>
          </w:tcPr>
          <w:p w14:paraId="24B9346D" w14:textId="77777777" w:rsidR="003F2C95" w:rsidRPr="00DE4926" w:rsidRDefault="003F2C95" w:rsidP="003811D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E49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escDeseI-F/</w:t>
            </w:r>
            <w:r w:rsidRPr="00DE4926">
              <w:rPr>
                <w:rFonts w:ascii="Times New Roman" w:hAnsi="Times New Roman" w:cs="Times New Roman"/>
                <w:sz w:val="20"/>
                <w:szCs w:val="20"/>
              </w:rPr>
              <w:t>GTACCAACGCCGACTAATCCCTAACGCCTCCCAC</w:t>
            </w:r>
          </w:p>
        </w:tc>
        <w:tc>
          <w:tcPr>
            <w:tcW w:w="974" w:type="pct"/>
            <w:vMerge w:val="restart"/>
            <w:vAlign w:val="center"/>
          </w:tcPr>
          <w:p w14:paraId="24B9346E" w14:textId="77777777" w:rsidR="003F2C95" w:rsidRPr="00DE4926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 w:rsidRPr="00DE4926">
              <w:rPr>
                <w:rFonts w:ascii="Times New Roman" w:hAnsi="Times New Roman" w:cs="Times New Roman"/>
              </w:rPr>
              <w:t>T3SS effector and chaperone</w:t>
            </w:r>
          </w:p>
          <w:p w14:paraId="24B9346F" w14:textId="77777777" w:rsidR="003F2C95" w:rsidRPr="00DE4926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E492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1748</w:t>
            </w:r>
            <w:r w:rsidRPr="00DE4926">
              <w:rPr>
                <w:rFonts w:ascii="Times New Roman" w:hAnsi="Times New Roman" w:cs="Times New Roman"/>
              </w:rPr>
              <w:t xml:space="preserve"> bp)</w:t>
            </w:r>
          </w:p>
        </w:tc>
        <w:tc>
          <w:tcPr>
            <w:tcW w:w="846" w:type="pct"/>
            <w:vMerge/>
            <w:shd w:val="clear" w:color="auto" w:fill="auto"/>
            <w:noWrap/>
            <w:vAlign w:val="center"/>
          </w:tcPr>
          <w:p w14:paraId="24B93470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F2C95" w:rsidRPr="00F66837" w14:paraId="24B93475" w14:textId="77777777" w:rsidTr="003811DC">
        <w:trPr>
          <w:trHeight w:val="315"/>
          <w:jc w:val="center"/>
        </w:trPr>
        <w:tc>
          <w:tcPr>
            <w:tcW w:w="318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B93472" w14:textId="77777777" w:rsidR="003F2C95" w:rsidRPr="00F66837" w:rsidRDefault="003F2C95" w:rsidP="003811D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es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</w:t>
            </w:r>
            <w:r w:rsidRPr="00F668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Dese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Pr="00F668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-R/</w:t>
            </w: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TGGGATGAAGACTCGCCGTACAGTGGAGGC</w:t>
            </w:r>
          </w:p>
        </w:tc>
        <w:tc>
          <w:tcPr>
            <w:tcW w:w="974" w:type="pct"/>
            <w:vMerge/>
            <w:tcBorders>
              <w:bottom w:val="single" w:sz="4" w:space="0" w:color="auto"/>
            </w:tcBorders>
            <w:vAlign w:val="center"/>
          </w:tcPr>
          <w:p w14:paraId="24B93473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46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B93474" w14:textId="77777777" w:rsidR="003F2C95" w:rsidRPr="00F66837" w:rsidRDefault="003F2C95" w:rsidP="003811DC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</w:tbl>
    <w:p w14:paraId="3101D6D5" w14:textId="77777777" w:rsidR="00E80773" w:rsidRPr="00B22186" w:rsidRDefault="00E80773" w:rsidP="00E80773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22186">
        <w:rPr>
          <w:rFonts w:ascii="Times New Roman" w:hAnsi="Times New Roman" w:cs="Times New Roman"/>
          <w:bCs/>
          <w:sz w:val="20"/>
          <w:szCs w:val="20"/>
        </w:rPr>
        <w:t>T3SS, type III secretion system; T4SS, type IV secretion system; T6SS, type VI secretion system</w:t>
      </w:r>
    </w:p>
    <w:p w14:paraId="24B93477" w14:textId="77777777" w:rsidR="003F2C95" w:rsidRDefault="003F2C9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B93478" w14:textId="77777777" w:rsidR="003F2C95" w:rsidRDefault="003F2C9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B93479" w14:textId="77777777" w:rsidR="003F2C95" w:rsidRDefault="003F2C9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B9347A" w14:textId="21B63BEF" w:rsidR="003F2C95" w:rsidRDefault="003F2C9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7260D00" w14:textId="39CD9649" w:rsidR="005013D5" w:rsidRDefault="005013D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F0B4DD5" w14:textId="77777777" w:rsidR="005013D5" w:rsidRDefault="005013D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B9347B" w14:textId="77777777" w:rsidR="003F2C95" w:rsidRDefault="003F2C95" w:rsidP="003F2C9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B37C8DE" w14:textId="77777777" w:rsidR="005013D5" w:rsidRPr="00B22186" w:rsidRDefault="005013D5" w:rsidP="005013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275">
        <w:rPr>
          <w:rFonts w:ascii="Times New Roman" w:hAnsi="Times New Roman" w:cs="Times New Roman"/>
          <w:b/>
          <w:bCs/>
          <w:sz w:val="24"/>
          <w:szCs w:val="24"/>
        </w:rPr>
        <w:t>Table 3</w:t>
      </w:r>
      <w:r w:rsidRPr="00255275">
        <w:rPr>
          <w:rFonts w:ascii="Times New Roman" w:hAnsi="Times New Roman" w:cs="Times New Roman"/>
          <w:sz w:val="24"/>
          <w:szCs w:val="24"/>
        </w:rPr>
        <w:t xml:space="preserve">.  </w:t>
      </w:r>
      <w:r w:rsidRPr="00B22186">
        <w:rPr>
          <w:rFonts w:ascii="Times New Roman" w:hAnsi="Times New Roman" w:cs="Times New Roman"/>
          <w:sz w:val="24"/>
          <w:szCs w:val="24"/>
        </w:rPr>
        <w:t xml:space="preserve">Morphological and biochemical characteristics of </w:t>
      </w:r>
      <w:r w:rsidRPr="00B22186">
        <w:rPr>
          <w:rFonts w:ascii="Times New Roman" w:hAnsi="Times New Roman" w:cs="Times New Roman"/>
          <w:i/>
          <w:iCs/>
          <w:noProof/>
          <w:sz w:val="24"/>
          <w:szCs w:val="24"/>
        </w:rPr>
        <w:t xml:space="preserve">Edwardsiella </w:t>
      </w:r>
      <w:r w:rsidRPr="00B22186">
        <w:rPr>
          <w:rFonts w:ascii="Times New Roman" w:hAnsi="Times New Roman" w:cs="Times New Roman"/>
          <w:i/>
          <w:sz w:val="24"/>
          <w:szCs w:val="24"/>
        </w:rPr>
        <w:t xml:space="preserve"> ictaluri</w:t>
      </w:r>
      <w:r w:rsidRPr="00B22186">
        <w:rPr>
          <w:rFonts w:ascii="Times New Roman" w:hAnsi="Times New Roman" w:cs="Times New Roman"/>
          <w:sz w:val="24"/>
          <w:szCs w:val="24"/>
        </w:rPr>
        <w:t xml:space="preserve"> isolates from diseased tilapia.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1"/>
        <w:gridCol w:w="1899"/>
        <w:gridCol w:w="2170"/>
        <w:gridCol w:w="2610"/>
      </w:tblGrid>
      <w:tr w:rsidR="003F2C95" w:rsidRPr="00C05F3E" w14:paraId="24B93481" w14:textId="77777777" w:rsidTr="003811DC">
        <w:tc>
          <w:tcPr>
            <w:tcW w:w="1432" w:type="pct"/>
            <w:vMerge w:val="restart"/>
            <w:tcBorders>
              <w:top w:val="single" w:sz="4" w:space="0" w:color="auto"/>
            </w:tcBorders>
            <w:vAlign w:val="center"/>
          </w:tcPr>
          <w:p w14:paraId="24B9347D" w14:textId="77777777" w:rsidR="003F2C95" w:rsidRPr="00C05F3E" w:rsidRDefault="003F2C95" w:rsidP="003811DC">
            <w:pPr>
              <w:pStyle w:val="BodyText"/>
              <w:spacing w:line="276" w:lineRule="auto"/>
              <w:ind w:left="438"/>
              <w:rPr>
                <w:b/>
                <w:bCs/>
                <w:sz w:val="22"/>
                <w:szCs w:val="22"/>
              </w:rPr>
            </w:pPr>
            <w:r w:rsidRPr="00C05F3E">
              <w:rPr>
                <w:b/>
                <w:bCs/>
                <w:sz w:val="22"/>
                <w:szCs w:val="22"/>
              </w:rPr>
              <w:t>Characteristics</w:t>
            </w:r>
          </w:p>
        </w:tc>
        <w:tc>
          <w:tcPr>
            <w:tcW w:w="1014" w:type="pct"/>
            <w:vMerge w:val="restart"/>
            <w:tcBorders>
              <w:top w:val="single" w:sz="4" w:space="0" w:color="auto"/>
            </w:tcBorders>
            <w:vAlign w:val="center"/>
          </w:tcPr>
          <w:p w14:paraId="24B9347E" w14:textId="77777777" w:rsidR="003F2C95" w:rsidRPr="00C05F3E" w:rsidRDefault="003F2C95" w:rsidP="003811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5F3E">
              <w:rPr>
                <w:rFonts w:ascii="Times New Roman" w:hAnsi="Times New Roman" w:cs="Times New Roman"/>
                <w:b/>
                <w:bCs/>
              </w:rPr>
              <w:t xml:space="preserve">Tilapia isolates in this study </w:t>
            </w:r>
          </w:p>
          <w:p w14:paraId="24B9347F" w14:textId="77777777" w:rsidR="003F2C95" w:rsidRPr="00C05F3E" w:rsidRDefault="003F2C95" w:rsidP="003811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5F3E">
              <w:rPr>
                <w:rFonts w:ascii="Times New Roman" w:hAnsi="Times New Roman" w:cs="Times New Roman"/>
                <w:b/>
                <w:bCs/>
              </w:rPr>
              <w:t>(n = 26)</w:t>
            </w:r>
          </w:p>
        </w:tc>
        <w:tc>
          <w:tcPr>
            <w:tcW w:w="255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93480" w14:textId="77777777" w:rsidR="003F2C95" w:rsidRPr="00C05F3E" w:rsidRDefault="003F2C95" w:rsidP="003811DC">
            <w:pPr>
              <w:ind w:left="707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05F3E">
              <w:rPr>
                <w:rFonts w:ascii="Times New Roman" w:hAnsi="Times New Roman" w:cs="Times New Roman"/>
                <w:b/>
                <w:bCs/>
              </w:rPr>
              <w:t>Reference isolates</w:t>
            </w:r>
          </w:p>
        </w:tc>
      </w:tr>
      <w:tr w:rsidR="003F2C95" w:rsidRPr="00C05F3E" w14:paraId="24B9348A" w14:textId="77777777" w:rsidTr="003811DC">
        <w:trPr>
          <w:trHeight w:val="575"/>
        </w:trPr>
        <w:tc>
          <w:tcPr>
            <w:tcW w:w="1432" w:type="pct"/>
            <w:vMerge/>
            <w:tcBorders>
              <w:bottom w:val="single" w:sz="4" w:space="0" w:color="auto"/>
            </w:tcBorders>
            <w:vAlign w:val="center"/>
          </w:tcPr>
          <w:p w14:paraId="24B93482" w14:textId="77777777" w:rsidR="003F2C95" w:rsidRPr="00C05F3E" w:rsidRDefault="003F2C95" w:rsidP="003811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14" w:type="pct"/>
            <w:vMerge/>
            <w:tcBorders>
              <w:bottom w:val="single" w:sz="4" w:space="0" w:color="auto"/>
            </w:tcBorders>
            <w:vAlign w:val="center"/>
          </w:tcPr>
          <w:p w14:paraId="24B93483" w14:textId="77777777" w:rsidR="003F2C95" w:rsidRPr="00C05F3E" w:rsidRDefault="003F2C95" w:rsidP="003811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93484" w14:textId="77777777" w:rsidR="003F2C95" w:rsidRPr="00C05F3E" w:rsidRDefault="003F2C95" w:rsidP="003811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5F3E">
              <w:rPr>
                <w:rFonts w:ascii="Times New Roman" w:hAnsi="Times New Roman" w:cs="Times New Roman"/>
                <w:b/>
                <w:bCs/>
                <w:i/>
                <w:iCs/>
              </w:rPr>
              <w:t>E. ictaluri</w:t>
            </w:r>
            <w:r w:rsidRPr="00C05F3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24B93485" w14:textId="77777777" w:rsidR="003F2C95" w:rsidRPr="00C05F3E" w:rsidRDefault="003F2C95" w:rsidP="003811DC">
            <w:pPr>
              <w:jc w:val="center"/>
              <w:rPr>
                <w:rFonts w:ascii="Times New Roman" w:hAnsi="Times New Roman" w:cs="Times New Roman"/>
                <w:b/>
                <w:bCs/>
                <w:lang w:val="vi-VN"/>
              </w:rPr>
            </w:pPr>
            <w:r w:rsidRPr="00C05F3E">
              <w:rPr>
                <w:rFonts w:ascii="Times New Roman" w:hAnsi="Times New Roman" w:cs="Times New Roman"/>
                <w:b/>
                <w:bCs/>
              </w:rPr>
              <w:t>Tilapia isolate</w:t>
            </w:r>
            <w:r w:rsidRPr="00C05F3E">
              <w:rPr>
                <w:rFonts w:ascii="Times New Roman" w:hAnsi="Times New Roman" w:cs="Times New Roman"/>
                <w:b/>
                <w:bCs/>
                <w:lang w:val="vi-VN"/>
              </w:rPr>
              <w:t xml:space="preserve"> </w:t>
            </w:r>
          </w:p>
          <w:p w14:paraId="24B93486" w14:textId="77777777" w:rsidR="003F2C95" w:rsidRPr="00C05F3E" w:rsidRDefault="003F2C95" w:rsidP="003811DC">
            <w:pPr>
              <w:jc w:val="center"/>
              <w:rPr>
                <w:rFonts w:ascii="Times New Roman" w:hAnsi="Times New Roman" w:cs="Times New Roman"/>
                <w:b/>
                <w:bCs/>
                <w:lang w:val="vi-VN"/>
              </w:rPr>
            </w:pPr>
            <w:r w:rsidRPr="00C05F3E">
              <w:rPr>
                <w:rFonts w:ascii="Times New Roman" w:hAnsi="Times New Roman" w:cs="Times New Roman"/>
                <w:b/>
                <w:bCs/>
                <w:lang w:val="vi-VN"/>
              </w:rPr>
              <w:t xml:space="preserve">(Dong </w:t>
            </w:r>
            <w:r w:rsidRPr="00C05F3E">
              <w:rPr>
                <w:rFonts w:ascii="Times New Roman" w:hAnsi="Times New Roman" w:cs="Times New Roman"/>
                <w:b/>
                <w:bCs/>
                <w:i/>
                <w:iCs/>
                <w:lang w:val="vi-VN"/>
              </w:rPr>
              <w:t>et al</w:t>
            </w:r>
            <w:r w:rsidRPr="00C05F3E">
              <w:rPr>
                <w:rFonts w:ascii="Times New Roman" w:hAnsi="Times New Roman" w:cs="Times New Roman"/>
                <w:b/>
                <w:bCs/>
                <w:lang w:val="vi-VN"/>
              </w:rPr>
              <w:t>.</w:t>
            </w:r>
            <w:r w:rsidRPr="00C05F3E">
              <w:rPr>
                <w:rFonts w:ascii="Times New Roman" w:hAnsi="Times New Roman" w:cs="Times New Roman"/>
                <w:b/>
                <w:bCs/>
              </w:rPr>
              <w:t>,</w:t>
            </w:r>
            <w:r w:rsidRPr="00C05F3E">
              <w:rPr>
                <w:rFonts w:ascii="Times New Roman" w:hAnsi="Times New Roman" w:cs="Times New Roman"/>
                <w:b/>
                <w:bCs/>
                <w:lang w:val="vi-VN"/>
              </w:rPr>
              <w:t xml:space="preserve"> 2019)</w:t>
            </w:r>
          </w:p>
        </w:tc>
        <w:tc>
          <w:tcPr>
            <w:tcW w:w="13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93487" w14:textId="77777777" w:rsidR="003F2C95" w:rsidRPr="00C05F3E" w:rsidRDefault="003F2C95" w:rsidP="003811DC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05F3E">
              <w:rPr>
                <w:rFonts w:ascii="Times New Roman" w:hAnsi="Times New Roman" w:cs="Times New Roman"/>
                <w:b/>
                <w:bCs/>
                <w:i/>
              </w:rPr>
              <w:t>E. ictaluri</w:t>
            </w:r>
            <w:r w:rsidRPr="00C05F3E">
              <w:rPr>
                <w:rFonts w:ascii="Times New Roman" w:hAnsi="Times New Roman" w:cs="Times New Roman"/>
                <w:b/>
                <w:bCs/>
                <w:i/>
                <w:lang w:val="vi-VN"/>
              </w:rPr>
              <w:t xml:space="preserve"> </w:t>
            </w:r>
          </w:p>
          <w:p w14:paraId="24B93488" w14:textId="77777777" w:rsidR="003F2C95" w:rsidRPr="00C05F3E" w:rsidRDefault="003F2C95" w:rsidP="003811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5F3E">
              <w:rPr>
                <w:rFonts w:ascii="Times New Roman" w:hAnsi="Times New Roman" w:cs="Times New Roman"/>
                <w:b/>
                <w:bCs/>
              </w:rPr>
              <w:t>Catfish isolate</w:t>
            </w:r>
          </w:p>
          <w:p w14:paraId="24B93489" w14:textId="77777777" w:rsidR="003F2C95" w:rsidRPr="00C05F3E" w:rsidRDefault="003F2C95" w:rsidP="003811DC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05F3E">
              <w:rPr>
                <w:rFonts w:ascii="Times New Roman" w:hAnsi="Times New Roman" w:cs="Times New Roman"/>
                <w:b/>
                <w:bCs/>
              </w:rPr>
              <w:t xml:space="preserve">(Crumlish </w:t>
            </w:r>
            <w:r w:rsidRPr="00C05F3E">
              <w:rPr>
                <w:rFonts w:ascii="Times New Roman" w:hAnsi="Times New Roman" w:cs="Times New Roman"/>
                <w:b/>
                <w:bCs/>
                <w:i/>
              </w:rPr>
              <w:t>et al</w:t>
            </w:r>
            <w:r w:rsidRPr="00C05F3E">
              <w:rPr>
                <w:rFonts w:ascii="Times New Roman" w:hAnsi="Times New Roman" w:cs="Times New Roman"/>
                <w:b/>
                <w:bCs/>
              </w:rPr>
              <w:t>., 2002)</w:t>
            </w:r>
          </w:p>
        </w:tc>
      </w:tr>
      <w:tr w:rsidR="003F2C95" w:rsidRPr="00C05F3E" w14:paraId="24B9348F" w14:textId="77777777" w:rsidTr="003811DC">
        <w:trPr>
          <w:trHeight w:val="340"/>
        </w:trPr>
        <w:tc>
          <w:tcPr>
            <w:tcW w:w="1432" w:type="pct"/>
            <w:tcBorders>
              <w:top w:val="single" w:sz="4" w:space="0" w:color="auto"/>
            </w:tcBorders>
            <w:vAlign w:val="center"/>
            <w:hideMark/>
          </w:tcPr>
          <w:p w14:paraId="24B9348B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Gram</w:t>
            </w:r>
          </w:p>
        </w:tc>
        <w:tc>
          <w:tcPr>
            <w:tcW w:w="1014" w:type="pct"/>
            <w:tcBorders>
              <w:top w:val="single" w:sz="4" w:space="0" w:color="auto"/>
            </w:tcBorders>
            <w:vAlign w:val="center"/>
          </w:tcPr>
          <w:p w14:paraId="24B9348C" w14:textId="77777777" w:rsidR="003F2C95" w:rsidRPr="00C05F3E" w:rsidRDefault="003F2C95" w:rsidP="003811DC">
            <w:pPr>
              <w:pStyle w:val="TableParagraph"/>
              <w:spacing w:before="0"/>
              <w:ind w:left="536" w:right="352"/>
            </w:pPr>
            <w:r w:rsidRPr="00C05F3E">
              <w:t>Negative</w:t>
            </w:r>
          </w:p>
        </w:tc>
        <w:tc>
          <w:tcPr>
            <w:tcW w:w="1159" w:type="pct"/>
            <w:tcBorders>
              <w:top w:val="single" w:sz="4" w:space="0" w:color="auto"/>
            </w:tcBorders>
            <w:vAlign w:val="center"/>
            <w:hideMark/>
          </w:tcPr>
          <w:p w14:paraId="24B9348D" w14:textId="77777777" w:rsidR="003F2C95" w:rsidRPr="00C05F3E" w:rsidRDefault="003F2C95" w:rsidP="003811DC">
            <w:pPr>
              <w:pStyle w:val="TableParagraph"/>
              <w:spacing w:before="0"/>
              <w:ind w:left="536" w:right="352"/>
            </w:pPr>
            <w:r w:rsidRPr="00C05F3E">
              <w:t>Negative</w:t>
            </w:r>
          </w:p>
        </w:tc>
        <w:tc>
          <w:tcPr>
            <w:tcW w:w="1394" w:type="pct"/>
            <w:tcBorders>
              <w:top w:val="single" w:sz="4" w:space="0" w:color="auto"/>
            </w:tcBorders>
            <w:vAlign w:val="center"/>
            <w:hideMark/>
          </w:tcPr>
          <w:p w14:paraId="24B9348E" w14:textId="77777777" w:rsidR="003F2C95" w:rsidRPr="00C05F3E" w:rsidRDefault="003F2C95" w:rsidP="003811DC">
            <w:pPr>
              <w:pStyle w:val="TableParagraph"/>
              <w:spacing w:before="0"/>
              <w:ind w:left="454" w:right="485"/>
            </w:pPr>
            <w:r w:rsidRPr="00C05F3E">
              <w:t>Negative</w:t>
            </w:r>
          </w:p>
        </w:tc>
      </w:tr>
      <w:tr w:rsidR="003F2C95" w:rsidRPr="00C05F3E" w14:paraId="24B93494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90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Bacterial morphology</w:t>
            </w:r>
          </w:p>
        </w:tc>
        <w:tc>
          <w:tcPr>
            <w:tcW w:w="1014" w:type="pct"/>
            <w:vAlign w:val="center"/>
          </w:tcPr>
          <w:p w14:paraId="24B93491" w14:textId="77777777" w:rsidR="003F2C95" w:rsidRPr="00C05F3E" w:rsidRDefault="003F2C95" w:rsidP="003811DC">
            <w:pPr>
              <w:pStyle w:val="TableParagraph"/>
              <w:spacing w:before="0"/>
              <w:ind w:left="538" w:right="352"/>
            </w:pPr>
            <w:r w:rsidRPr="00C05F3E">
              <w:t>Rod</w:t>
            </w:r>
          </w:p>
        </w:tc>
        <w:tc>
          <w:tcPr>
            <w:tcW w:w="1159" w:type="pct"/>
            <w:vAlign w:val="center"/>
            <w:hideMark/>
          </w:tcPr>
          <w:p w14:paraId="24B93492" w14:textId="77777777" w:rsidR="003F2C95" w:rsidRPr="00C05F3E" w:rsidRDefault="003F2C95" w:rsidP="003811DC">
            <w:pPr>
              <w:pStyle w:val="TableParagraph"/>
              <w:spacing w:before="0"/>
              <w:ind w:left="538" w:right="352"/>
            </w:pPr>
            <w:r w:rsidRPr="00C05F3E">
              <w:t>Rod</w:t>
            </w:r>
          </w:p>
        </w:tc>
        <w:tc>
          <w:tcPr>
            <w:tcW w:w="1394" w:type="pct"/>
            <w:vAlign w:val="center"/>
            <w:hideMark/>
          </w:tcPr>
          <w:p w14:paraId="24B93493" w14:textId="77777777" w:rsidR="003F2C95" w:rsidRPr="00C05F3E" w:rsidRDefault="003F2C95" w:rsidP="003811DC">
            <w:pPr>
              <w:pStyle w:val="TableParagraph"/>
              <w:spacing w:before="0"/>
              <w:ind w:left="454" w:right="482"/>
            </w:pPr>
            <w:r w:rsidRPr="00C05F3E">
              <w:t>Rod</w:t>
            </w:r>
          </w:p>
        </w:tc>
      </w:tr>
      <w:tr w:rsidR="003F2C95" w:rsidRPr="00C05F3E" w14:paraId="24B93499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95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Oxidase</w:t>
            </w:r>
          </w:p>
        </w:tc>
        <w:tc>
          <w:tcPr>
            <w:tcW w:w="1014" w:type="pct"/>
            <w:vAlign w:val="center"/>
          </w:tcPr>
          <w:p w14:paraId="24B93496" w14:textId="77777777" w:rsidR="003F2C95" w:rsidRPr="00C05F3E" w:rsidRDefault="003F2C95" w:rsidP="003811DC">
            <w:pPr>
              <w:pStyle w:val="TableParagraph"/>
              <w:spacing w:before="0"/>
              <w:ind w:left="187"/>
              <w:rPr>
                <w:w w:val="99"/>
              </w:rPr>
            </w:pPr>
            <w:r w:rsidRPr="00C05F3E">
              <w:rPr>
                <w:w w:val="99"/>
              </w:rPr>
              <w:t>-</w:t>
            </w:r>
          </w:p>
        </w:tc>
        <w:tc>
          <w:tcPr>
            <w:tcW w:w="1159" w:type="pct"/>
            <w:vAlign w:val="center"/>
            <w:hideMark/>
          </w:tcPr>
          <w:p w14:paraId="24B93497" w14:textId="77777777" w:rsidR="003F2C95" w:rsidRPr="00C05F3E" w:rsidRDefault="003F2C95" w:rsidP="003811DC">
            <w:pPr>
              <w:pStyle w:val="TableParagraph"/>
              <w:spacing w:before="0"/>
              <w:ind w:left="187"/>
            </w:pPr>
            <w:r w:rsidRPr="00C05F3E">
              <w:rPr>
                <w:w w:val="99"/>
              </w:rPr>
              <w:t>-</w:t>
            </w:r>
          </w:p>
        </w:tc>
        <w:tc>
          <w:tcPr>
            <w:tcW w:w="1394" w:type="pct"/>
            <w:vAlign w:val="center"/>
            <w:hideMark/>
          </w:tcPr>
          <w:p w14:paraId="24B93498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  <w:tr w:rsidR="003F2C95" w:rsidRPr="00C05F3E" w14:paraId="24B9349E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9A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Catalase</w:t>
            </w:r>
          </w:p>
        </w:tc>
        <w:tc>
          <w:tcPr>
            <w:tcW w:w="1014" w:type="pct"/>
            <w:vAlign w:val="center"/>
          </w:tcPr>
          <w:p w14:paraId="24B9349B" w14:textId="77777777" w:rsidR="003F2C95" w:rsidRPr="00C05F3E" w:rsidRDefault="003F2C95" w:rsidP="003811DC">
            <w:pPr>
              <w:pStyle w:val="TableParagraph"/>
              <w:spacing w:before="0"/>
              <w:ind w:left="190"/>
            </w:pPr>
            <w:r w:rsidRPr="00C05F3E">
              <w:t>+</w:t>
            </w:r>
          </w:p>
        </w:tc>
        <w:tc>
          <w:tcPr>
            <w:tcW w:w="1159" w:type="pct"/>
            <w:vAlign w:val="center"/>
            <w:hideMark/>
          </w:tcPr>
          <w:p w14:paraId="24B9349C" w14:textId="77777777" w:rsidR="003F2C95" w:rsidRPr="00C05F3E" w:rsidRDefault="003F2C95" w:rsidP="003811DC">
            <w:pPr>
              <w:pStyle w:val="TableParagraph"/>
              <w:spacing w:before="0"/>
              <w:ind w:left="190"/>
            </w:pPr>
            <w:r w:rsidRPr="00C05F3E">
              <w:t>+</w:t>
            </w:r>
          </w:p>
        </w:tc>
        <w:tc>
          <w:tcPr>
            <w:tcW w:w="1394" w:type="pct"/>
            <w:vAlign w:val="center"/>
            <w:hideMark/>
          </w:tcPr>
          <w:p w14:paraId="24B9349D" w14:textId="77777777" w:rsidR="003F2C95" w:rsidRPr="00C05F3E" w:rsidRDefault="003F2C95" w:rsidP="003811DC">
            <w:pPr>
              <w:pStyle w:val="TableParagraph"/>
              <w:spacing w:before="0"/>
              <w:ind w:right="29"/>
            </w:pPr>
            <w:r w:rsidRPr="00C05F3E">
              <w:t>+</w:t>
            </w:r>
          </w:p>
        </w:tc>
      </w:tr>
      <w:tr w:rsidR="003F2C95" w:rsidRPr="00C05F3E" w14:paraId="24B934A3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9F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ONPG</w:t>
            </w:r>
          </w:p>
        </w:tc>
        <w:tc>
          <w:tcPr>
            <w:tcW w:w="1014" w:type="pct"/>
            <w:vAlign w:val="center"/>
          </w:tcPr>
          <w:p w14:paraId="24B934A0" w14:textId="77777777" w:rsidR="003F2C95" w:rsidRPr="00C05F3E" w:rsidRDefault="003F2C95" w:rsidP="003811DC">
            <w:pPr>
              <w:pStyle w:val="TableParagraph"/>
              <w:spacing w:before="0"/>
              <w:ind w:left="187"/>
              <w:rPr>
                <w:w w:val="99"/>
              </w:rPr>
            </w:pPr>
            <w:r w:rsidRPr="00C05F3E">
              <w:rPr>
                <w:w w:val="99"/>
              </w:rPr>
              <w:t>-</w:t>
            </w:r>
          </w:p>
        </w:tc>
        <w:tc>
          <w:tcPr>
            <w:tcW w:w="1159" w:type="pct"/>
            <w:vAlign w:val="center"/>
            <w:hideMark/>
          </w:tcPr>
          <w:p w14:paraId="24B934A1" w14:textId="77777777" w:rsidR="003F2C95" w:rsidRPr="00C05F3E" w:rsidRDefault="003F2C95" w:rsidP="003811DC">
            <w:pPr>
              <w:pStyle w:val="TableParagraph"/>
              <w:spacing w:before="0"/>
              <w:ind w:left="187"/>
            </w:pPr>
            <w:r w:rsidRPr="00C05F3E">
              <w:rPr>
                <w:w w:val="99"/>
              </w:rPr>
              <w:t>-</w:t>
            </w:r>
          </w:p>
        </w:tc>
        <w:tc>
          <w:tcPr>
            <w:tcW w:w="1394" w:type="pct"/>
            <w:vAlign w:val="center"/>
            <w:hideMark/>
          </w:tcPr>
          <w:p w14:paraId="24B934A2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  <w:tr w:rsidR="003F2C95" w:rsidRPr="00C05F3E" w14:paraId="24B934A8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A4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Arginine dihydrolase</w:t>
            </w:r>
          </w:p>
        </w:tc>
        <w:tc>
          <w:tcPr>
            <w:tcW w:w="1014" w:type="pct"/>
            <w:vAlign w:val="center"/>
          </w:tcPr>
          <w:p w14:paraId="24B934A5" w14:textId="77777777" w:rsidR="003F2C95" w:rsidRPr="00C05F3E" w:rsidRDefault="003F2C95" w:rsidP="003811DC">
            <w:pPr>
              <w:pStyle w:val="TableParagraph"/>
              <w:spacing w:before="0"/>
              <w:ind w:left="187"/>
              <w:rPr>
                <w:w w:val="99"/>
              </w:rPr>
            </w:pPr>
            <w:r w:rsidRPr="00C05F3E">
              <w:rPr>
                <w:w w:val="99"/>
              </w:rPr>
              <w:t>-</w:t>
            </w:r>
          </w:p>
        </w:tc>
        <w:tc>
          <w:tcPr>
            <w:tcW w:w="1159" w:type="pct"/>
            <w:vAlign w:val="center"/>
            <w:hideMark/>
          </w:tcPr>
          <w:p w14:paraId="24B934A6" w14:textId="77777777" w:rsidR="003F2C95" w:rsidRPr="00C05F3E" w:rsidRDefault="003F2C95" w:rsidP="003811DC">
            <w:pPr>
              <w:pStyle w:val="TableParagraph"/>
              <w:spacing w:before="0"/>
              <w:ind w:left="187"/>
            </w:pPr>
            <w:r w:rsidRPr="00C05F3E">
              <w:rPr>
                <w:w w:val="99"/>
              </w:rPr>
              <w:t>-</w:t>
            </w:r>
          </w:p>
        </w:tc>
        <w:tc>
          <w:tcPr>
            <w:tcW w:w="1394" w:type="pct"/>
            <w:vAlign w:val="center"/>
            <w:hideMark/>
          </w:tcPr>
          <w:p w14:paraId="24B934A7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  <w:tr w:rsidR="003F2C95" w:rsidRPr="00C05F3E" w14:paraId="24B934AD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A9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Lysine decarboxylase</w:t>
            </w:r>
          </w:p>
        </w:tc>
        <w:tc>
          <w:tcPr>
            <w:tcW w:w="1014" w:type="pct"/>
            <w:vAlign w:val="center"/>
          </w:tcPr>
          <w:p w14:paraId="24B934AA" w14:textId="77777777" w:rsidR="003F2C95" w:rsidRPr="00C05F3E" w:rsidRDefault="003F2C95" w:rsidP="003811DC">
            <w:pPr>
              <w:pStyle w:val="TableParagraph"/>
              <w:spacing w:before="0"/>
              <w:ind w:left="190"/>
            </w:pPr>
            <w:r w:rsidRPr="00C05F3E">
              <w:t>+</w:t>
            </w:r>
          </w:p>
        </w:tc>
        <w:tc>
          <w:tcPr>
            <w:tcW w:w="1159" w:type="pct"/>
            <w:vAlign w:val="center"/>
            <w:hideMark/>
          </w:tcPr>
          <w:p w14:paraId="24B934AB" w14:textId="77777777" w:rsidR="003F2C95" w:rsidRPr="00C05F3E" w:rsidRDefault="003F2C95" w:rsidP="003811DC">
            <w:pPr>
              <w:pStyle w:val="TableParagraph"/>
              <w:spacing w:before="0"/>
              <w:ind w:left="190"/>
            </w:pPr>
            <w:r w:rsidRPr="00C05F3E">
              <w:t>+</w:t>
            </w:r>
          </w:p>
        </w:tc>
        <w:tc>
          <w:tcPr>
            <w:tcW w:w="1394" w:type="pct"/>
            <w:vAlign w:val="center"/>
            <w:hideMark/>
          </w:tcPr>
          <w:p w14:paraId="24B934AC" w14:textId="77777777" w:rsidR="003F2C95" w:rsidRPr="00C05F3E" w:rsidRDefault="003F2C95" w:rsidP="003811DC">
            <w:pPr>
              <w:pStyle w:val="TableParagraph"/>
              <w:spacing w:before="0"/>
              <w:ind w:right="29"/>
            </w:pPr>
            <w:r w:rsidRPr="00C05F3E">
              <w:t>+</w:t>
            </w:r>
          </w:p>
        </w:tc>
      </w:tr>
      <w:tr w:rsidR="003F2C95" w:rsidRPr="00C05F3E" w14:paraId="24B934B2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AE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Ornithine decarboxylase</w:t>
            </w:r>
          </w:p>
        </w:tc>
        <w:tc>
          <w:tcPr>
            <w:tcW w:w="1014" w:type="pct"/>
            <w:vAlign w:val="center"/>
          </w:tcPr>
          <w:p w14:paraId="24B934AF" w14:textId="77777777" w:rsidR="003F2C95" w:rsidRPr="00C05F3E" w:rsidRDefault="003F2C95" w:rsidP="003811DC">
            <w:pPr>
              <w:pStyle w:val="TableParagraph"/>
              <w:spacing w:before="0"/>
              <w:ind w:left="187"/>
              <w:rPr>
                <w:w w:val="99"/>
              </w:rPr>
            </w:pPr>
            <w:r w:rsidRPr="00C05F3E">
              <w:rPr>
                <w:w w:val="99"/>
              </w:rPr>
              <w:t>-</w:t>
            </w:r>
          </w:p>
        </w:tc>
        <w:tc>
          <w:tcPr>
            <w:tcW w:w="1159" w:type="pct"/>
            <w:vAlign w:val="center"/>
            <w:hideMark/>
          </w:tcPr>
          <w:p w14:paraId="24B934B0" w14:textId="77777777" w:rsidR="003F2C95" w:rsidRPr="00C05F3E" w:rsidRDefault="003F2C95" w:rsidP="003811DC">
            <w:pPr>
              <w:pStyle w:val="TableParagraph"/>
              <w:spacing w:before="0"/>
              <w:ind w:left="187"/>
            </w:pPr>
            <w:r w:rsidRPr="00C05F3E">
              <w:rPr>
                <w:w w:val="99"/>
              </w:rPr>
              <w:t>-</w:t>
            </w:r>
          </w:p>
        </w:tc>
        <w:tc>
          <w:tcPr>
            <w:tcW w:w="1394" w:type="pct"/>
            <w:vAlign w:val="center"/>
            <w:hideMark/>
          </w:tcPr>
          <w:p w14:paraId="24B934B1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  <w:tr w:rsidR="003F2C95" w:rsidRPr="00C05F3E" w14:paraId="24B934B7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B3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Citrate utilization</w:t>
            </w:r>
          </w:p>
        </w:tc>
        <w:tc>
          <w:tcPr>
            <w:tcW w:w="1014" w:type="pct"/>
            <w:vAlign w:val="center"/>
          </w:tcPr>
          <w:p w14:paraId="24B934B4" w14:textId="77777777" w:rsidR="003F2C95" w:rsidRPr="00C05F3E" w:rsidRDefault="003F2C95" w:rsidP="003811DC">
            <w:pPr>
              <w:pStyle w:val="TableParagraph"/>
              <w:spacing w:before="0"/>
              <w:ind w:left="540" w:right="352"/>
              <w:rPr>
                <w:position w:val="-10"/>
              </w:rPr>
            </w:pPr>
            <w:r w:rsidRPr="00C05F3E">
              <w:rPr>
                <w:position w:val="-10"/>
              </w:rPr>
              <w:t>V</w:t>
            </w:r>
          </w:p>
        </w:tc>
        <w:tc>
          <w:tcPr>
            <w:tcW w:w="1159" w:type="pct"/>
            <w:vAlign w:val="center"/>
            <w:hideMark/>
          </w:tcPr>
          <w:p w14:paraId="24B934B5" w14:textId="77777777" w:rsidR="003F2C95" w:rsidRPr="00C05F3E" w:rsidRDefault="003F2C95" w:rsidP="003811DC">
            <w:pPr>
              <w:pStyle w:val="TableParagraph"/>
              <w:spacing w:before="0"/>
              <w:ind w:left="540" w:right="352"/>
            </w:pPr>
            <w:r w:rsidRPr="00C05F3E">
              <w:rPr>
                <w:position w:val="-10"/>
              </w:rPr>
              <w:t>V</w:t>
            </w:r>
          </w:p>
        </w:tc>
        <w:tc>
          <w:tcPr>
            <w:tcW w:w="1394" w:type="pct"/>
            <w:vAlign w:val="center"/>
            <w:hideMark/>
          </w:tcPr>
          <w:p w14:paraId="24B934B6" w14:textId="77777777" w:rsidR="003F2C95" w:rsidRPr="00C05F3E" w:rsidRDefault="003F2C95" w:rsidP="003811DC">
            <w:pPr>
              <w:pStyle w:val="TableParagraph"/>
              <w:spacing w:before="0"/>
              <w:ind w:right="30"/>
            </w:pPr>
            <w:r w:rsidRPr="00C05F3E">
              <w:rPr>
                <w:w w:val="99"/>
              </w:rPr>
              <w:t>V</w:t>
            </w:r>
          </w:p>
        </w:tc>
      </w:tr>
      <w:tr w:rsidR="003F2C95" w:rsidRPr="00C05F3E" w14:paraId="24B934BC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B8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H</w:t>
            </w:r>
            <w:r w:rsidRPr="00C05F3E">
              <w:rPr>
                <w:vertAlign w:val="subscript"/>
              </w:rPr>
              <w:t>2</w:t>
            </w:r>
            <w:r w:rsidRPr="00C05F3E">
              <w:t>S production</w:t>
            </w:r>
          </w:p>
        </w:tc>
        <w:tc>
          <w:tcPr>
            <w:tcW w:w="1014" w:type="pct"/>
            <w:vAlign w:val="center"/>
          </w:tcPr>
          <w:p w14:paraId="24B934B9" w14:textId="77777777" w:rsidR="003F2C95" w:rsidRPr="00C05F3E" w:rsidRDefault="003F2C95" w:rsidP="003811DC">
            <w:pPr>
              <w:pStyle w:val="TableParagraph"/>
              <w:spacing w:before="0"/>
              <w:ind w:left="187"/>
              <w:rPr>
                <w:w w:val="99"/>
              </w:rPr>
            </w:pPr>
            <w:r w:rsidRPr="00C05F3E">
              <w:rPr>
                <w:w w:val="99"/>
              </w:rPr>
              <w:t>-</w:t>
            </w:r>
          </w:p>
        </w:tc>
        <w:tc>
          <w:tcPr>
            <w:tcW w:w="1159" w:type="pct"/>
            <w:vAlign w:val="center"/>
            <w:hideMark/>
          </w:tcPr>
          <w:p w14:paraId="24B934BA" w14:textId="77777777" w:rsidR="003F2C95" w:rsidRPr="00C05F3E" w:rsidRDefault="003F2C95" w:rsidP="003811DC">
            <w:pPr>
              <w:pStyle w:val="TableParagraph"/>
              <w:spacing w:before="0"/>
              <w:ind w:left="187"/>
            </w:pPr>
            <w:r w:rsidRPr="00C05F3E">
              <w:rPr>
                <w:w w:val="99"/>
              </w:rPr>
              <w:t>-</w:t>
            </w:r>
          </w:p>
        </w:tc>
        <w:tc>
          <w:tcPr>
            <w:tcW w:w="1394" w:type="pct"/>
            <w:vAlign w:val="center"/>
            <w:hideMark/>
          </w:tcPr>
          <w:p w14:paraId="24B934BB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  <w:tr w:rsidR="003F2C95" w:rsidRPr="00C05F3E" w14:paraId="24B934C1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BD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Urease</w:t>
            </w:r>
          </w:p>
        </w:tc>
        <w:tc>
          <w:tcPr>
            <w:tcW w:w="1014" w:type="pct"/>
            <w:vAlign w:val="center"/>
          </w:tcPr>
          <w:p w14:paraId="24B934BE" w14:textId="77777777" w:rsidR="003F2C95" w:rsidRPr="00C05F3E" w:rsidRDefault="003F2C95" w:rsidP="003811DC">
            <w:pPr>
              <w:pStyle w:val="TableParagraph"/>
              <w:spacing w:before="0"/>
              <w:ind w:left="187"/>
              <w:rPr>
                <w:w w:val="99"/>
              </w:rPr>
            </w:pPr>
            <w:r w:rsidRPr="00C05F3E">
              <w:rPr>
                <w:w w:val="99"/>
              </w:rPr>
              <w:t>-</w:t>
            </w:r>
          </w:p>
        </w:tc>
        <w:tc>
          <w:tcPr>
            <w:tcW w:w="1159" w:type="pct"/>
            <w:vAlign w:val="center"/>
            <w:hideMark/>
          </w:tcPr>
          <w:p w14:paraId="24B934BF" w14:textId="77777777" w:rsidR="003F2C95" w:rsidRPr="00C05F3E" w:rsidRDefault="003F2C95" w:rsidP="003811DC">
            <w:pPr>
              <w:pStyle w:val="TableParagraph"/>
              <w:spacing w:before="0"/>
              <w:ind w:left="187"/>
            </w:pPr>
            <w:r w:rsidRPr="00C05F3E">
              <w:rPr>
                <w:w w:val="99"/>
              </w:rPr>
              <w:t>-</w:t>
            </w:r>
          </w:p>
        </w:tc>
        <w:tc>
          <w:tcPr>
            <w:tcW w:w="1394" w:type="pct"/>
            <w:vAlign w:val="center"/>
            <w:hideMark/>
          </w:tcPr>
          <w:p w14:paraId="24B934C0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  <w:tr w:rsidR="003F2C95" w:rsidRPr="00C05F3E" w14:paraId="24B934C6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C2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TDA</w:t>
            </w:r>
          </w:p>
        </w:tc>
        <w:tc>
          <w:tcPr>
            <w:tcW w:w="1014" w:type="pct"/>
            <w:vAlign w:val="center"/>
          </w:tcPr>
          <w:p w14:paraId="24B934C3" w14:textId="77777777" w:rsidR="003F2C95" w:rsidRPr="00C05F3E" w:rsidRDefault="003F2C95" w:rsidP="003811DC">
            <w:pPr>
              <w:pStyle w:val="TableParagraph"/>
              <w:spacing w:before="0"/>
              <w:ind w:left="187"/>
              <w:rPr>
                <w:w w:val="99"/>
              </w:rPr>
            </w:pPr>
            <w:r w:rsidRPr="00C05F3E">
              <w:rPr>
                <w:w w:val="99"/>
              </w:rPr>
              <w:t>-</w:t>
            </w:r>
          </w:p>
        </w:tc>
        <w:tc>
          <w:tcPr>
            <w:tcW w:w="1159" w:type="pct"/>
            <w:vAlign w:val="center"/>
            <w:hideMark/>
          </w:tcPr>
          <w:p w14:paraId="24B934C4" w14:textId="77777777" w:rsidR="003F2C95" w:rsidRPr="00C05F3E" w:rsidRDefault="003F2C95" w:rsidP="003811DC">
            <w:pPr>
              <w:pStyle w:val="TableParagraph"/>
              <w:spacing w:before="0"/>
              <w:ind w:left="187"/>
            </w:pPr>
            <w:r w:rsidRPr="00C05F3E">
              <w:rPr>
                <w:w w:val="99"/>
              </w:rPr>
              <w:t>-</w:t>
            </w:r>
          </w:p>
        </w:tc>
        <w:tc>
          <w:tcPr>
            <w:tcW w:w="1394" w:type="pct"/>
            <w:vAlign w:val="center"/>
            <w:hideMark/>
          </w:tcPr>
          <w:p w14:paraId="24B934C5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  <w:tr w:rsidR="003F2C95" w:rsidRPr="00C05F3E" w14:paraId="24B934CB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C7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Indole production</w:t>
            </w:r>
          </w:p>
        </w:tc>
        <w:tc>
          <w:tcPr>
            <w:tcW w:w="1014" w:type="pct"/>
            <w:vAlign w:val="center"/>
          </w:tcPr>
          <w:p w14:paraId="24B934C8" w14:textId="77777777" w:rsidR="003F2C95" w:rsidRPr="00C05F3E" w:rsidRDefault="003F2C95" w:rsidP="003811DC">
            <w:pPr>
              <w:pStyle w:val="TableParagraph"/>
              <w:spacing w:before="0"/>
              <w:ind w:left="187"/>
              <w:rPr>
                <w:w w:val="99"/>
              </w:rPr>
            </w:pPr>
            <w:r w:rsidRPr="00C05F3E">
              <w:rPr>
                <w:w w:val="99"/>
              </w:rPr>
              <w:t>-</w:t>
            </w:r>
          </w:p>
        </w:tc>
        <w:tc>
          <w:tcPr>
            <w:tcW w:w="1159" w:type="pct"/>
            <w:vAlign w:val="center"/>
            <w:hideMark/>
          </w:tcPr>
          <w:p w14:paraId="24B934C9" w14:textId="77777777" w:rsidR="003F2C95" w:rsidRPr="00C05F3E" w:rsidRDefault="003F2C95" w:rsidP="003811DC">
            <w:pPr>
              <w:pStyle w:val="TableParagraph"/>
              <w:spacing w:before="0"/>
              <w:ind w:left="187"/>
            </w:pPr>
            <w:r w:rsidRPr="00C05F3E">
              <w:rPr>
                <w:w w:val="99"/>
              </w:rPr>
              <w:t>-</w:t>
            </w:r>
          </w:p>
        </w:tc>
        <w:tc>
          <w:tcPr>
            <w:tcW w:w="1394" w:type="pct"/>
            <w:vAlign w:val="center"/>
            <w:hideMark/>
          </w:tcPr>
          <w:p w14:paraId="24B934CA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  <w:tr w:rsidR="003F2C95" w:rsidRPr="00C05F3E" w14:paraId="24B934D0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CC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Voges-Proskauer</w:t>
            </w:r>
          </w:p>
        </w:tc>
        <w:tc>
          <w:tcPr>
            <w:tcW w:w="1014" w:type="pct"/>
            <w:vAlign w:val="center"/>
          </w:tcPr>
          <w:p w14:paraId="24B934CD" w14:textId="77777777" w:rsidR="003F2C95" w:rsidRPr="00C05F3E" w:rsidRDefault="003F2C95" w:rsidP="003811DC">
            <w:pPr>
              <w:pStyle w:val="TableParagraph"/>
              <w:spacing w:before="0"/>
              <w:ind w:left="190"/>
            </w:pPr>
            <w:r w:rsidRPr="00C05F3E">
              <w:rPr>
                <w:color w:val="000000" w:themeColor="text1"/>
              </w:rPr>
              <w:t>V</w:t>
            </w:r>
          </w:p>
        </w:tc>
        <w:tc>
          <w:tcPr>
            <w:tcW w:w="1159" w:type="pct"/>
            <w:vAlign w:val="center"/>
            <w:hideMark/>
          </w:tcPr>
          <w:p w14:paraId="24B934CE" w14:textId="77777777" w:rsidR="003F2C95" w:rsidRPr="00C05F3E" w:rsidRDefault="003F2C95" w:rsidP="003811DC">
            <w:pPr>
              <w:pStyle w:val="TableParagraph"/>
              <w:spacing w:before="0"/>
              <w:ind w:left="190"/>
            </w:pPr>
            <w:r w:rsidRPr="00C05F3E">
              <w:t>+</w:t>
            </w:r>
          </w:p>
        </w:tc>
        <w:tc>
          <w:tcPr>
            <w:tcW w:w="1394" w:type="pct"/>
            <w:vAlign w:val="center"/>
            <w:hideMark/>
          </w:tcPr>
          <w:p w14:paraId="24B934CF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  <w:tr w:rsidR="003F2C95" w:rsidRPr="00C05F3E" w14:paraId="24B934D5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D1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Gelatin</w:t>
            </w:r>
          </w:p>
        </w:tc>
        <w:tc>
          <w:tcPr>
            <w:tcW w:w="1014" w:type="pct"/>
            <w:vAlign w:val="center"/>
          </w:tcPr>
          <w:p w14:paraId="24B934D2" w14:textId="77777777" w:rsidR="003F2C95" w:rsidRPr="00C05F3E" w:rsidRDefault="003F2C95" w:rsidP="003811DC">
            <w:pPr>
              <w:pStyle w:val="TableParagraph"/>
              <w:spacing w:before="0"/>
              <w:ind w:left="187"/>
              <w:rPr>
                <w:w w:val="99"/>
              </w:rPr>
            </w:pPr>
            <w:r w:rsidRPr="00C05F3E">
              <w:rPr>
                <w:w w:val="99"/>
              </w:rPr>
              <w:t>-</w:t>
            </w:r>
          </w:p>
        </w:tc>
        <w:tc>
          <w:tcPr>
            <w:tcW w:w="1159" w:type="pct"/>
            <w:vAlign w:val="center"/>
            <w:hideMark/>
          </w:tcPr>
          <w:p w14:paraId="24B934D3" w14:textId="77777777" w:rsidR="003F2C95" w:rsidRPr="00C05F3E" w:rsidRDefault="003F2C95" w:rsidP="003811DC">
            <w:pPr>
              <w:pStyle w:val="TableParagraph"/>
              <w:spacing w:before="0"/>
              <w:ind w:left="187"/>
            </w:pPr>
            <w:r w:rsidRPr="00C05F3E">
              <w:rPr>
                <w:w w:val="99"/>
              </w:rPr>
              <w:t>-</w:t>
            </w:r>
          </w:p>
        </w:tc>
        <w:tc>
          <w:tcPr>
            <w:tcW w:w="1394" w:type="pct"/>
            <w:vAlign w:val="center"/>
            <w:hideMark/>
          </w:tcPr>
          <w:p w14:paraId="24B934D4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  <w:tr w:rsidR="003F2C95" w:rsidRPr="00C05F3E" w14:paraId="24B934DA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D6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Acid production</w:t>
            </w:r>
          </w:p>
        </w:tc>
        <w:tc>
          <w:tcPr>
            <w:tcW w:w="1014" w:type="pct"/>
            <w:vAlign w:val="center"/>
          </w:tcPr>
          <w:p w14:paraId="24B934D7" w14:textId="77777777" w:rsidR="003F2C95" w:rsidRPr="00C05F3E" w:rsidRDefault="003F2C95" w:rsidP="003811DC">
            <w:pPr>
              <w:pStyle w:val="TableParagraph"/>
              <w:spacing w:before="0"/>
            </w:pPr>
          </w:p>
        </w:tc>
        <w:tc>
          <w:tcPr>
            <w:tcW w:w="1159" w:type="pct"/>
            <w:vAlign w:val="center"/>
          </w:tcPr>
          <w:p w14:paraId="24B934D8" w14:textId="77777777" w:rsidR="003F2C95" w:rsidRPr="00C05F3E" w:rsidRDefault="003F2C95" w:rsidP="003811DC">
            <w:pPr>
              <w:pStyle w:val="TableParagraph"/>
              <w:spacing w:before="0"/>
            </w:pPr>
          </w:p>
        </w:tc>
        <w:tc>
          <w:tcPr>
            <w:tcW w:w="1394" w:type="pct"/>
            <w:vAlign w:val="center"/>
          </w:tcPr>
          <w:p w14:paraId="24B934D9" w14:textId="77777777" w:rsidR="003F2C95" w:rsidRPr="00C05F3E" w:rsidRDefault="003F2C95" w:rsidP="003811DC">
            <w:pPr>
              <w:pStyle w:val="TableParagraph"/>
              <w:spacing w:before="0"/>
            </w:pPr>
          </w:p>
        </w:tc>
      </w:tr>
      <w:tr w:rsidR="003F2C95" w:rsidRPr="00C05F3E" w14:paraId="24B934DF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DB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D-glucose</w:t>
            </w:r>
          </w:p>
        </w:tc>
        <w:tc>
          <w:tcPr>
            <w:tcW w:w="1014" w:type="pct"/>
            <w:vAlign w:val="center"/>
          </w:tcPr>
          <w:p w14:paraId="24B934DC" w14:textId="77777777" w:rsidR="003F2C95" w:rsidRPr="00C05F3E" w:rsidRDefault="003F2C95" w:rsidP="003811DC">
            <w:pPr>
              <w:pStyle w:val="TableParagraph"/>
              <w:spacing w:before="0"/>
              <w:ind w:left="190"/>
            </w:pPr>
            <w:r w:rsidRPr="00C05F3E">
              <w:t>+</w:t>
            </w:r>
          </w:p>
        </w:tc>
        <w:tc>
          <w:tcPr>
            <w:tcW w:w="1159" w:type="pct"/>
            <w:vAlign w:val="center"/>
            <w:hideMark/>
          </w:tcPr>
          <w:p w14:paraId="24B934DD" w14:textId="77777777" w:rsidR="003F2C95" w:rsidRPr="00C05F3E" w:rsidRDefault="003F2C95" w:rsidP="003811DC">
            <w:pPr>
              <w:pStyle w:val="TableParagraph"/>
              <w:spacing w:before="0"/>
              <w:ind w:left="190"/>
            </w:pPr>
            <w:r w:rsidRPr="00C05F3E">
              <w:t>+</w:t>
            </w:r>
          </w:p>
        </w:tc>
        <w:tc>
          <w:tcPr>
            <w:tcW w:w="1394" w:type="pct"/>
            <w:vAlign w:val="center"/>
            <w:hideMark/>
          </w:tcPr>
          <w:p w14:paraId="24B934DE" w14:textId="77777777" w:rsidR="003F2C95" w:rsidRPr="00C05F3E" w:rsidRDefault="003F2C95" w:rsidP="003811DC">
            <w:pPr>
              <w:pStyle w:val="TableParagraph"/>
              <w:spacing w:before="0"/>
              <w:ind w:right="29"/>
            </w:pPr>
            <w:r w:rsidRPr="00C05F3E">
              <w:t>+</w:t>
            </w:r>
          </w:p>
        </w:tc>
      </w:tr>
      <w:tr w:rsidR="003F2C95" w:rsidRPr="00C05F3E" w14:paraId="24B934E4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E0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D-mannitol</w:t>
            </w:r>
          </w:p>
        </w:tc>
        <w:tc>
          <w:tcPr>
            <w:tcW w:w="1014" w:type="pct"/>
            <w:vAlign w:val="center"/>
          </w:tcPr>
          <w:p w14:paraId="24B934E1" w14:textId="77777777" w:rsidR="003F2C95" w:rsidRPr="00C05F3E" w:rsidRDefault="003F2C95" w:rsidP="003811DC">
            <w:pPr>
              <w:pStyle w:val="TableParagraph"/>
              <w:spacing w:before="0"/>
              <w:ind w:left="187"/>
              <w:rPr>
                <w:w w:val="99"/>
              </w:rPr>
            </w:pPr>
            <w:r w:rsidRPr="00C05F3E">
              <w:rPr>
                <w:w w:val="99"/>
              </w:rPr>
              <w:t>-</w:t>
            </w:r>
          </w:p>
        </w:tc>
        <w:tc>
          <w:tcPr>
            <w:tcW w:w="1159" w:type="pct"/>
            <w:vAlign w:val="center"/>
            <w:hideMark/>
          </w:tcPr>
          <w:p w14:paraId="24B934E2" w14:textId="77777777" w:rsidR="003F2C95" w:rsidRPr="00C05F3E" w:rsidRDefault="003F2C95" w:rsidP="003811DC">
            <w:pPr>
              <w:pStyle w:val="TableParagraph"/>
              <w:spacing w:before="0"/>
              <w:ind w:left="187"/>
            </w:pPr>
            <w:r w:rsidRPr="00C05F3E">
              <w:rPr>
                <w:w w:val="99"/>
              </w:rPr>
              <w:t>-</w:t>
            </w:r>
          </w:p>
        </w:tc>
        <w:tc>
          <w:tcPr>
            <w:tcW w:w="1394" w:type="pct"/>
            <w:vAlign w:val="center"/>
            <w:hideMark/>
          </w:tcPr>
          <w:p w14:paraId="24B934E3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  <w:tr w:rsidR="003F2C95" w:rsidRPr="00C05F3E" w14:paraId="24B934E9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E5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Inositol</w:t>
            </w:r>
          </w:p>
        </w:tc>
        <w:tc>
          <w:tcPr>
            <w:tcW w:w="1014" w:type="pct"/>
            <w:vAlign w:val="center"/>
          </w:tcPr>
          <w:p w14:paraId="24B934E6" w14:textId="77777777" w:rsidR="003F2C95" w:rsidRPr="00C05F3E" w:rsidRDefault="003F2C95" w:rsidP="003811DC">
            <w:pPr>
              <w:pStyle w:val="TableParagraph"/>
              <w:spacing w:before="0"/>
              <w:ind w:left="187"/>
              <w:rPr>
                <w:w w:val="99"/>
              </w:rPr>
            </w:pPr>
            <w:r w:rsidRPr="00C05F3E">
              <w:rPr>
                <w:w w:val="99"/>
              </w:rPr>
              <w:t>-</w:t>
            </w:r>
          </w:p>
        </w:tc>
        <w:tc>
          <w:tcPr>
            <w:tcW w:w="1159" w:type="pct"/>
            <w:vAlign w:val="center"/>
            <w:hideMark/>
          </w:tcPr>
          <w:p w14:paraId="24B934E7" w14:textId="77777777" w:rsidR="003F2C95" w:rsidRPr="00C05F3E" w:rsidRDefault="003F2C95" w:rsidP="003811DC">
            <w:pPr>
              <w:pStyle w:val="TableParagraph"/>
              <w:spacing w:before="0"/>
              <w:ind w:left="187"/>
            </w:pPr>
            <w:r w:rsidRPr="00C05F3E">
              <w:rPr>
                <w:w w:val="99"/>
              </w:rPr>
              <w:t>-</w:t>
            </w:r>
          </w:p>
        </w:tc>
        <w:tc>
          <w:tcPr>
            <w:tcW w:w="1394" w:type="pct"/>
            <w:vAlign w:val="center"/>
            <w:hideMark/>
          </w:tcPr>
          <w:p w14:paraId="24B934E8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  <w:tr w:rsidR="003F2C95" w:rsidRPr="00C05F3E" w14:paraId="24B934EE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EA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D-sorbitol</w:t>
            </w:r>
          </w:p>
        </w:tc>
        <w:tc>
          <w:tcPr>
            <w:tcW w:w="1014" w:type="pct"/>
            <w:vAlign w:val="center"/>
          </w:tcPr>
          <w:p w14:paraId="24B934EB" w14:textId="77777777" w:rsidR="003F2C95" w:rsidRPr="00C05F3E" w:rsidRDefault="003F2C95" w:rsidP="003811DC">
            <w:pPr>
              <w:pStyle w:val="TableParagraph"/>
              <w:spacing w:before="0"/>
              <w:ind w:left="187"/>
              <w:rPr>
                <w:w w:val="99"/>
              </w:rPr>
            </w:pPr>
            <w:r w:rsidRPr="00C05F3E">
              <w:rPr>
                <w:w w:val="99"/>
              </w:rPr>
              <w:t>-</w:t>
            </w:r>
          </w:p>
        </w:tc>
        <w:tc>
          <w:tcPr>
            <w:tcW w:w="1159" w:type="pct"/>
            <w:vAlign w:val="center"/>
            <w:hideMark/>
          </w:tcPr>
          <w:p w14:paraId="24B934EC" w14:textId="77777777" w:rsidR="003F2C95" w:rsidRPr="00C05F3E" w:rsidRDefault="003F2C95" w:rsidP="003811DC">
            <w:pPr>
              <w:pStyle w:val="TableParagraph"/>
              <w:spacing w:before="0"/>
              <w:ind w:left="187"/>
            </w:pPr>
            <w:r w:rsidRPr="00C05F3E">
              <w:rPr>
                <w:w w:val="99"/>
              </w:rPr>
              <w:t>-</w:t>
            </w:r>
          </w:p>
        </w:tc>
        <w:tc>
          <w:tcPr>
            <w:tcW w:w="1394" w:type="pct"/>
            <w:vAlign w:val="center"/>
            <w:hideMark/>
          </w:tcPr>
          <w:p w14:paraId="24B934ED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  <w:tr w:rsidR="003F2C95" w:rsidRPr="00C05F3E" w14:paraId="24B934F3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EF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L-rhamnose</w:t>
            </w:r>
          </w:p>
        </w:tc>
        <w:tc>
          <w:tcPr>
            <w:tcW w:w="1014" w:type="pct"/>
            <w:vAlign w:val="center"/>
          </w:tcPr>
          <w:p w14:paraId="24B934F0" w14:textId="77777777" w:rsidR="003F2C95" w:rsidRPr="00C05F3E" w:rsidRDefault="003F2C95" w:rsidP="003811DC">
            <w:pPr>
              <w:pStyle w:val="TableParagraph"/>
              <w:spacing w:before="0"/>
              <w:ind w:left="187"/>
              <w:rPr>
                <w:w w:val="99"/>
              </w:rPr>
            </w:pPr>
            <w:r w:rsidRPr="00C05F3E">
              <w:rPr>
                <w:w w:val="99"/>
              </w:rPr>
              <w:t>-</w:t>
            </w:r>
          </w:p>
        </w:tc>
        <w:tc>
          <w:tcPr>
            <w:tcW w:w="1159" w:type="pct"/>
            <w:vAlign w:val="center"/>
            <w:hideMark/>
          </w:tcPr>
          <w:p w14:paraId="24B934F1" w14:textId="77777777" w:rsidR="003F2C95" w:rsidRPr="00C05F3E" w:rsidRDefault="003F2C95" w:rsidP="003811DC">
            <w:pPr>
              <w:pStyle w:val="TableParagraph"/>
              <w:spacing w:before="0"/>
              <w:ind w:left="187"/>
            </w:pPr>
            <w:r w:rsidRPr="00C05F3E">
              <w:rPr>
                <w:w w:val="99"/>
              </w:rPr>
              <w:t>-</w:t>
            </w:r>
          </w:p>
        </w:tc>
        <w:tc>
          <w:tcPr>
            <w:tcW w:w="1394" w:type="pct"/>
            <w:vAlign w:val="center"/>
            <w:hideMark/>
          </w:tcPr>
          <w:p w14:paraId="24B934F2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  <w:tr w:rsidR="003F2C95" w:rsidRPr="00C05F3E" w14:paraId="24B934F8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F4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D-sucrose</w:t>
            </w:r>
          </w:p>
        </w:tc>
        <w:tc>
          <w:tcPr>
            <w:tcW w:w="1014" w:type="pct"/>
            <w:vAlign w:val="center"/>
          </w:tcPr>
          <w:p w14:paraId="24B934F5" w14:textId="77777777" w:rsidR="003F2C95" w:rsidRPr="00C05F3E" w:rsidRDefault="003F2C95" w:rsidP="003811DC">
            <w:pPr>
              <w:pStyle w:val="TableParagraph"/>
              <w:spacing w:before="0"/>
              <w:ind w:left="187"/>
              <w:rPr>
                <w:w w:val="99"/>
              </w:rPr>
            </w:pPr>
            <w:r w:rsidRPr="00C05F3E">
              <w:rPr>
                <w:w w:val="99"/>
              </w:rPr>
              <w:t>-</w:t>
            </w:r>
          </w:p>
        </w:tc>
        <w:tc>
          <w:tcPr>
            <w:tcW w:w="1159" w:type="pct"/>
            <w:vAlign w:val="center"/>
            <w:hideMark/>
          </w:tcPr>
          <w:p w14:paraId="24B934F6" w14:textId="77777777" w:rsidR="003F2C95" w:rsidRPr="00C05F3E" w:rsidRDefault="003F2C95" w:rsidP="003811DC">
            <w:pPr>
              <w:pStyle w:val="TableParagraph"/>
              <w:spacing w:before="0"/>
              <w:ind w:left="187"/>
            </w:pPr>
            <w:r w:rsidRPr="00C05F3E">
              <w:rPr>
                <w:w w:val="99"/>
              </w:rPr>
              <w:t>-</w:t>
            </w:r>
          </w:p>
        </w:tc>
        <w:tc>
          <w:tcPr>
            <w:tcW w:w="1394" w:type="pct"/>
            <w:vAlign w:val="center"/>
            <w:hideMark/>
          </w:tcPr>
          <w:p w14:paraId="24B934F7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  <w:tr w:rsidR="003F2C95" w:rsidRPr="00C05F3E" w14:paraId="24B934FD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F9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D-melibiose</w:t>
            </w:r>
          </w:p>
        </w:tc>
        <w:tc>
          <w:tcPr>
            <w:tcW w:w="1014" w:type="pct"/>
            <w:vAlign w:val="center"/>
          </w:tcPr>
          <w:p w14:paraId="24B934FA" w14:textId="77777777" w:rsidR="003F2C95" w:rsidRPr="00C05F3E" w:rsidRDefault="003F2C95" w:rsidP="003811DC">
            <w:pPr>
              <w:pStyle w:val="TableParagraph"/>
              <w:spacing w:before="0"/>
              <w:ind w:left="187"/>
              <w:rPr>
                <w:w w:val="99"/>
              </w:rPr>
            </w:pPr>
            <w:r w:rsidRPr="00C05F3E">
              <w:rPr>
                <w:w w:val="99"/>
              </w:rPr>
              <w:t>-</w:t>
            </w:r>
          </w:p>
        </w:tc>
        <w:tc>
          <w:tcPr>
            <w:tcW w:w="1159" w:type="pct"/>
            <w:vAlign w:val="center"/>
            <w:hideMark/>
          </w:tcPr>
          <w:p w14:paraId="24B934FB" w14:textId="77777777" w:rsidR="003F2C95" w:rsidRPr="00C05F3E" w:rsidRDefault="003F2C95" w:rsidP="003811DC">
            <w:pPr>
              <w:pStyle w:val="TableParagraph"/>
              <w:spacing w:before="0"/>
              <w:ind w:left="187"/>
            </w:pPr>
            <w:r w:rsidRPr="00C05F3E">
              <w:rPr>
                <w:w w:val="99"/>
              </w:rPr>
              <w:t>-</w:t>
            </w:r>
          </w:p>
        </w:tc>
        <w:tc>
          <w:tcPr>
            <w:tcW w:w="1394" w:type="pct"/>
            <w:vAlign w:val="center"/>
            <w:hideMark/>
          </w:tcPr>
          <w:p w14:paraId="24B934FC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  <w:tr w:rsidR="003F2C95" w:rsidRPr="00C05F3E" w14:paraId="24B93502" w14:textId="77777777" w:rsidTr="003811DC">
        <w:trPr>
          <w:trHeight w:val="340"/>
        </w:trPr>
        <w:tc>
          <w:tcPr>
            <w:tcW w:w="1432" w:type="pct"/>
            <w:vAlign w:val="center"/>
            <w:hideMark/>
          </w:tcPr>
          <w:p w14:paraId="24B934FE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Amygdalin</w:t>
            </w:r>
          </w:p>
        </w:tc>
        <w:tc>
          <w:tcPr>
            <w:tcW w:w="1014" w:type="pct"/>
            <w:vAlign w:val="center"/>
          </w:tcPr>
          <w:p w14:paraId="24B934FF" w14:textId="77777777" w:rsidR="003F2C95" w:rsidRPr="00C05F3E" w:rsidRDefault="003F2C95" w:rsidP="003811DC">
            <w:pPr>
              <w:pStyle w:val="TableParagraph"/>
              <w:spacing w:before="0"/>
              <w:ind w:left="187"/>
              <w:rPr>
                <w:w w:val="99"/>
              </w:rPr>
            </w:pPr>
            <w:r w:rsidRPr="00C05F3E">
              <w:rPr>
                <w:w w:val="99"/>
              </w:rPr>
              <w:t>-</w:t>
            </w:r>
          </w:p>
        </w:tc>
        <w:tc>
          <w:tcPr>
            <w:tcW w:w="1159" w:type="pct"/>
            <w:vAlign w:val="center"/>
            <w:hideMark/>
          </w:tcPr>
          <w:p w14:paraId="24B93500" w14:textId="77777777" w:rsidR="003F2C95" w:rsidRPr="00C05F3E" w:rsidRDefault="003F2C95" w:rsidP="003811DC">
            <w:pPr>
              <w:pStyle w:val="TableParagraph"/>
              <w:spacing w:before="0"/>
              <w:ind w:left="187"/>
            </w:pPr>
            <w:r w:rsidRPr="00C05F3E">
              <w:rPr>
                <w:w w:val="99"/>
              </w:rPr>
              <w:t>-</w:t>
            </w:r>
          </w:p>
        </w:tc>
        <w:tc>
          <w:tcPr>
            <w:tcW w:w="1394" w:type="pct"/>
            <w:vAlign w:val="center"/>
            <w:hideMark/>
          </w:tcPr>
          <w:p w14:paraId="24B93501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  <w:tr w:rsidR="003F2C95" w:rsidRPr="00C05F3E" w14:paraId="24B93507" w14:textId="77777777" w:rsidTr="003811DC">
        <w:trPr>
          <w:trHeight w:val="340"/>
        </w:trPr>
        <w:tc>
          <w:tcPr>
            <w:tcW w:w="1432" w:type="pct"/>
            <w:tcBorders>
              <w:bottom w:val="single" w:sz="4" w:space="0" w:color="auto"/>
            </w:tcBorders>
            <w:vAlign w:val="center"/>
            <w:hideMark/>
          </w:tcPr>
          <w:p w14:paraId="24B93503" w14:textId="77777777" w:rsidR="003F2C95" w:rsidRPr="00C05F3E" w:rsidRDefault="003F2C95" w:rsidP="003811DC">
            <w:pPr>
              <w:pStyle w:val="TableParagraph"/>
              <w:spacing w:before="0"/>
              <w:ind w:left="118"/>
              <w:jc w:val="left"/>
            </w:pPr>
            <w:r w:rsidRPr="00C05F3E">
              <w:t>L-arabinose</w:t>
            </w:r>
          </w:p>
        </w:tc>
        <w:tc>
          <w:tcPr>
            <w:tcW w:w="1014" w:type="pct"/>
            <w:tcBorders>
              <w:bottom w:val="single" w:sz="4" w:space="0" w:color="auto"/>
            </w:tcBorders>
            <w:vAlign w:val="center"/>
          </w:tcPr>
          <w:p w14:paraId="24B93504" w14:textId="77777777" w:rsidR="003F2C95" w:rsidRPr="00C05F3E" w:rsidRDefault="003F2C95" w:rsidP="003811DC">
            <w:pPr>
              <w:pStyle w:val="TableParagraph"/>
              <w:spacing w:before="0"/>
              <w:ind w:left="187"/>
              <w:rPr>
                <w:w w:val="99"/>
              </w:rPr>
            </w:pPr>
            <w:r w:rsidRPr="00C05F3E">
              <w:rPr>
                <w:w w:val="99"/>
              </w:rPr>
              <w:t>-</w:t>
            </w:r>
          </w:p>
        </w:tc>
        <w:tc>
          <w:tcPr>
            <w:tcW w:w="1159" w:type="pct"/>
            <w:tcBorders>
              <w:bottom w:val="single" w:sz="4" w:space="0" w:color="auto"/>
            </w:tcBorders>
            <w:vAlign w:val="center"/>
            <w:hideMark/>
          </w:tcPr>
          <w:p w14:paraId="24B93505" w14:textId="77777777" w:rsidR="003F2C95" w:rsidRPr="00C05F3E" w:rsidRDefault="003F2C95" w:rsidP="003811DC">
            <w:pPr>
              <w:pStyle w:val="TableParagraph"/>
              <w:spacing w:before="0"/>
              <w:ind w:left="187"/>
            </w:pPr>
            <w:r w:rsidRPr="00C05F3E">
              <w:rPr>
                <w:w w:val="99"/>
              </w:rPr>
              <w:t>-</w:t>
            </w:r>
          </w:p>
        </w:tc>
        <w:tc>
          <w:tcPr>
            <w:tcW w:w="1394" w:type="pct"/>
            <w:tcBorders>
              <w:bottom w:val="single" w:sz="4" w:space="0" w:color="auto"/>
            </w:tcBorders>
            <w:vAlign w:val="center"/>
            <w:hideMark/>
          </w:tcPr>
          <w:p w14:paraId="24B93506" w14:textId="77777777" w:rsidR="003F2C95" w:rsidRPr="00C05F3E" w:rsidRDefault="003F2C95" w:rsidP="003811DC">
            <w:pPr>
              <w:pStyle w:val="TableParagraph"/>
              <w:spacing w:before="0"/>
              <w:ind w:right="27"/>
            </w:pPr>
            <w:r w:rsidRPr="00C05F3E">
              <w:rPr>
                <w:w w:val="99"/>
              </w:rPr>
              <w:t>-</w:t>
            </w:r>
          </w:p>
        </w:tc>
      </w:tr>
    </w:tbl>
    <w:p w14:paraId="24B93508" w14:textId="77777777" w:rsidR="003F2C95" w:rsidRDefault="003F2C95" w:rsidP="003F2C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V, variable</w:t>
      </w:r>
    </w:p>
    <w:p w14:paraId="24B93509" w14:textId="77777777" w:rsidR="003F2C95" w:rsidRDefault="003F2C95" w:rsidP="003F2C95">
      <w:pPr>
        <w:rPr>
          <w:rFonts w:ascii="Times New Roman" w:hAnsi="Times New Roman" w:cs="Times New Roman"/>
          <w:sz w:val="24"/>
          <w:szCs w:val="24"/>
        </w:rPr>
        <w:sectPr w:rsidR="003F2C95" w:rsidSect="00192E1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7ADF2E2" w14:textId="77777777" w:rsidR="00844004" w:rsidRPr="00B22186" w:rsidRDefault="00844004" w:rsidP="008440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186">
        <w:rPr>
          <w:rFonts w:ascii="Times New Roman" w:hAnsi="Times New Roman" w:cs="Times New Roman"/>
          <w:b/>
          <w:bCs/>
          <w:sz w:val="24"/>
          <w:szCs w:val="24"/>
        </w:rPr>
        <w:t>Table 4</w:t>
      </w:r>
      <w:r w:rsidRPr="00B22186">
        <w:rPr>
          <w:rFonts w:ascii="Times New Roman" w:hAnsi="Times New Roman" w:cs="Times New Roman"/>
          <w:sz w:val="24"/>
          <w:szCs w:val="24"/>
        </w:rPr>
        <w:t xml:space="preserve">. List of 26 </w:t>
      </w:r>
      <w:r w:rsidRPr="00B22186">
        <w:rPr>
          <w:rFonts w:ascii="Times New Roman" w:hAnsi="Times New Roman" w:cs="Times New Roman"/>
          <w:i/>
          <w:iCs/>
          <w:noProof/>
          <w:sz w:val="24"/>
          <w:szCs w:val="24"/>
        </w:rPr>
        <w:t xml:space="preserve">Edwardsiella </w:t>
      </w:r>
      <w:r w:rsidRPr="00B22186">
        <w:rPr>
          <w:rFonts w:ascii="Times New Roman" w:hAnsi="Times New Roman" w:cs="Times New Roman"/>
          <w:i/>
          <w:sz w:val="24"/>
          <w:szCs w:val="24"/>
        </w:rPr>
        <w:t xml:space="preserve"> ictaluri</w:t>
      </w:r>
      <w:r w:rsidRPr="00B22186">
        <w:rPr>
          <w:rFonts w:ascii="Times New Roman" w:hAnsi="Times New Roman" w:cs="Times New Roman"/>
          <w:sz w:val="24"/>
          <w:szCs w:val="24"/>
        </w:rPr>
        <w:t xml:space="preserve"> isolates collected from tilapia farms in northern Vietnam.</w:t>
      </w:r>
    </w:p>
    <w:tbl>
      <w:tblPr>
        <w:tblStyle w:val="TableGrid"/>
        <w:tblpPr w:leftFromText="180" w:rightFromText="180" w:vertAnchor="text" w:horzAnchor="margin" w:tblpY="169"/>
        <w:tblW w:w="1315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"/>
        <w:gridCol w:w="1278"/>
        <w:gridCol w:w="872"/>
        <w:gridCol w:w="1226"/>
        <w:gridCol w:w="1405"/>
        <w:gridCol w:w="594"/>
        <w:gridCol w:w="627"/>
        <w:gridCol w:w="683"/>
        <w:gridCol w:w="855"/>
        <w:gridCol w:w="550"/>
        <w:gridCol w:w="927"/>
        <w:gridCol w:w="3443"/>
      </w:tblGrid>
      <w:tr w:rsidR="003F2C95" w:rsidRPr="00F66837" w14:paraId="24B93512" w14:textId="77777777" w:rsidTr="003811DC">
        <w:trPr>
          <w:trHeight w:val="348"/>
        </w:trPr>
        <w:tc>
          <w:tcPr>
            <w:tcW w:w="694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24B9350B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Hlk69860407"/>
            <w:r w:rsidRPr="00F66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Farm no.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24B9350C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Strains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24B9350D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Organ isolated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4B9350E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Farm code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4B9350F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Genus/species specific PCR</w:t>
            </w:r>
          </w:p>
        </w:tc>
        <w:tc>
          <w:tcPr>
            <w:tcW w:w="423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93510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PCR results for presence of virulen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</w:t>
            </w:r>
            <w:r w:rsidRPr="00F66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genes</w:t>
            </w:r>
          </w:p>
        </w:tc>
        <w:tc>
          <w:tcPr>
            <w:tcW w:w="3443" w:type="dxa"/>
            <w:vMerge w:val="restart"/>
            <w:tcBorders>
              <w:top w:val="single" w:sz="4" w:space="0" w:color="auto"/>
            </w:tcBorders>
            <w:vAlign w:val="center"/>
          </w:tcPr>
          <w:p w14:paraId="24B93511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Antimicrobial resistant phenotype</w:t>
            </w:r>
          </w:p>
        </w:tc>
      </w:tr>
      <w:tr w:rsidR="003F2C95" w:rsidRPr="00F66837" w14:paraId="24B9351F" w14:textId="77777777" w:rsidTr="003811DC">
        <w:trPr>
          <w:trHeight w:val="258"/>
        </w:trPr>
        <w:tc>
          <w:tcPr>
            <w:tcW w:w="69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4B93513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4B93514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4B93515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26" w:type="dxa"/>
            <w:vMerge/>
            <w:tcBorders>
              <w:top w:val="nil"/>
              <w:bottom w:val="single" w:sz="4" w:space="0" w:color="auto"/>
            </w:tcBorders>
          </w:tcPr>
          <w:p w14:paraId="24B93516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24B93517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93518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esrC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93519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evpC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9351A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virD4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9351B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ureA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-C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9351C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9351D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</w:t>
            </w:r>
            <w:r w:rsidRPr="00F668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3443" w:type="dxa"/>
            <w:vMerge/>
            <w:tcBorders>
              <w:bottom w:val="single" w:sz="4" w:space="0" w:color="auto"/>
            </w:tcBorders>
          </w:tcPr>
          <w:p w14:paraId="24B9351E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F2C95" w:rsidRPr="00F66837" w14:paraId="24B9352C" w14:textId="77777777" w:rsidTr="003811DC">
        <w:trPr>
          <w:trHeight w:val="271"/>
        </w:trPr>
        <w:tc>
          <w:tcPr>
            <w:tcW w:w="694" w:type="dxa"/>
            <w:tcBorders>
              <w:top w:val="single" w:sz="4" w:space="0" w:color="auto"/>
            </w:tcBorders>
            <w:vAlign w:val="center"/>
            <w:hideMark/>
          </w:tcPr>
          <w:p w14:paraId="24B93520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hideMark/>
          </w:tcPr>
          <w:p w14:paraId="24B93521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F66837">
              <w:rPr>
                <w:rFonts w:ascii="Times New Roman" w:hAnsi="Times New Roman" w:cs="Times New Roman"/>
                <w:bCs/>
                <w:sz w:val="20"/>
                <w:szCs w:val="20"/>
              </w:rPr>
              <w:t>Ed.HB-02*</w:t>
            </w:r>
            <w:r w:rsidRPr="00F66837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ɤ</w:t>
            </w:r>
          </w:p>
        </w:tc>
        <w:tc>
          <w:tcPr>
            <w:tcW w:w="872" w:type="dxa"/>
            <w:tcBorders>
              <w:top w:val="single" w:sz="4" w:space="0" w:color="auto"/>
            </w:tcBorders>
            <w:vAlign w:val="center"/>
            <w:hideMark/>
          </w:tcPr>
          <w:p w14:paraId="24B93522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Kidney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vAlign w:val="center"/>
          </w:tcPr>
          <w:p w14:paraId="24B93523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HB-01.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05" w:type="dxa"/>
            <w:tcBorders>
              <w:top w:val="single" w:sz="4" w:space="0" w:color="auto"/>
            </w:tcBorders>
            <w:vAlign w:val="center"/>
          </w:tcPr>
          <w:p w14:paraId="24B93524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  <w:tcBorders>
              <w:top w:val="single" w:sz="4" w:space="0" w:color="auto"/>
            </w:tcBorders>
            <w:vAlign w:val="center"/>
          </w:tcPr>
          <w:p w14:paraId="24B93525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  <w:tcBorders>
              <w:top w:val="single" w:sz="4" w:space="0" w:color="auto"/>
            </w:tcBorders>
            <w:vAlign w:val="center"/>
          </w:tcPr>
          <w:p w14:paraId="24B93526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  <w:tcBorders>
              <w:top w:val="single" w:sz="4" w:space="0" w:color="auto"/>
            </w:tcBorders>
          </w:tcPr>
          <w:p w14:paraId="24B93527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14:paraId="24B93528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  <w:tcBorders>
              <w:top w:val="single" w:sz="4" w:space="0" w:color="auto"/>
            </w:tcBorders>
          </w:tcPr>
          <w:p w14:paraId="24B93529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</w:tcBorders>
          </w:tcPr>
          <w:p w14:paraId="24B9352A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  <w:vAlign w:val="bottom"/>
          </w:tcPr>
          <w:p w14:paraId="24B9352B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Ax+Er+Fl+Ne+Ox+ST+Va</w:t>
            </w:r>
          </w:p>
        </w:tc>
      </w:tr>
      <w:tr w:rsidR="003F2C95" w:rsidRPr="00F66837" w14:paraId="24B93539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52D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8" w:type="dxa"/>
            <w:hideMark/>
          </w:tcPr>
          <w:p w14:paraId="24B9352E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Ed.HB-03</w:t>
            </w:r>
          </w:p>
        </w:tc>
        <w:tc>
          <w:tcPr>
            <w:tcW w:w="872" w:type="dxa"/>
            <w:vAlign w:val="center"/>
            <w:hideMark/>
          </w:tcPr>
          <w:p w14:paraId="24B9352F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Spleen</w:t>
            </w:r>
          </w:p>
        </w:tc>
        <w:tc>
          <w:tcPr>
            <w:tcW w:w="1226" w:type="dxa"/>
            <w:vAlign w:val="center"/>
          </w:tcPr>
          <w:p w14:paraId="24B93530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HB-04.20</w:t>
            </w:r>
          </w:p>
        </w:tc>
        <w:tc>
          <w:tcPr>
            <w:tcW w:w="1405" w:type="dxa"/>
          </w:tcPr>
          <w:p w14:paraId="24B93531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  <w:vAlign w:val="center"/>
          </w:tcPr>
          <w:p w14:paraId="24B93532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533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534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535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536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537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</w:tcPr>
          <w:p w14:paraId="24B93538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Ax+Er+Fl+Na+Ox+ST+Va</w:t>
            </w:r>
          </w:p>
        </w:tc>
      </w:tr>
      <w:tr w:rsidR="003F2C95" w:rsidRPr="00F66837" w14:paraId="24B93546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53A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8" w:type="dxa"/>
            <w:hideMark/>
          </w:tcPr>
          <w:p w14:paraId="24B9353B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Ed.HB-05</w:t>
            </w:r>
          </w:p>
        </w:tc>
        <w:tc>
          <w:tcPr>
            <w:tcW w:w="872" w:type="dxa"/>
            <w:vAlign w:val="center"/>
            <w:hideMark/>
          </w:tcPr>
          <w:p w14:paraId="24B9353C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Kidney</w:t>
            </w:r>
          </w:p>
        </w:tc>
        <w:tc>
          <w:tcPr>
            <w:tcW w:w="1226" w:type="dxa"/>
            <w:vAlign w:val="center"/>
          </w:tcPr>
          <w:p w14:paraId="24B9353D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HB-05.20</w:t>
            </w:r>
          </w:p>
        </w:tc>
        <w:tc>
          <w:tcPr>
            <w:tcW w:w="1405" w:type="dxa"/>
          </w:tcPr>
          <w:p w14:paraId="24B9353E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  <w:vAlign w:val="center"/>
          </w:tcPr>
          <w:p w14:paraId="24B9353F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540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541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542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543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544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</w:tcPr>
          <w:p w14:paraId="24B93545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Ax+Er+Fl+Ox+ST+Va</w:t>
            </w:r>
          </w:p>
        </w:tc>
      </w:tr>
      <w:tr w:rsidR="003F2C95" w:rsidRPr="00F66837" w14:paraId="24B93553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547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8" w:type="dxa"/>
            <w:hideMark/>
          </w:tcPr>
          <w:p w14:paraId="24B93548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Ed.HB-07</w:t>
            </w:r>
          </w:p>
        </w:tc>
        <w:tc>
          <w:tcPr>
            <w:tcW w:w="872" w:type="dxa"/>
            <w:vAlign w:val="center"/>
            <w:hideMark/>
          </w:tcPr>
          <w:p w14:paraId="24B93549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Liver</w:t>
            </w:r>
          </w:p>
        </w:tc>
        <w:tc>
          <w:tcPr>
            <w:tcW w:w="1226" w:type="dxa"/>
            <w:vAlign w:val="center"/>
          </w:tcPr>
          <w:p w14:paraId="24B9354A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HB-06.21</w:t>
            </w:r>
          </w:p>
        </w:tc>
        <w:tc>
          <w:tcPr>
            <w:tcW w:w="1405" w:type="dxa"/>
          </w:tcPr>
          <w:p w14:paraId="24B9354B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54C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54D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54E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54F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550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551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  <w:vAlign w:val="bottom"/>
          </w:tcPr>
          <w:p w14:paraId="24B93552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Ax+Er+Fl+Ox+ST+Va</w:t>
            </w:r>
          </w:p>
        </w:tc>
      </w:tr>
      <w:tr w:rsidR="003F2C95" w:rsidRPr="00F66837" w14:paraId="24B93560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554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8" w:type="dxa"/>
            <w:hideMark/>
          </w:tcPr>
          <w:p w14:paraId="24B93555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Ed.HB.08</w:t>
            </w:r>
          </w:p>
        </w:tc>
        <w:tc>
          <w:tcPr>
            <w:tcW w:w="872" w:type="dxa"/>
            <w:vAlign w:val="center"/>
            <w:hideMark/>
          </w:tcPr>
          <w:p w14:paraId="24B93556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Kidney</w:t>
            </w:r>
          </w:p>
        </w:tc>
        <w:tc>
          <w:tcPr>
            <w:tcW w:w="1226" w:type="dxa"/>
            <w:vAlign w:val="center"/>
          </w:tcPr>
          <w:p w14:paraId="24B93557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HB-09.21</w:t>
            </w:r>
          </w:p>
        </w:tc>
        <w:tc>
          <w:tcPr>
            <w:tcW w:w="1405" w:type="dxa"/>
          </w:tcPr>
          <w:p w14:paraId="24B93558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559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55A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55B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55C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55D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55E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  <w:vAlign w:val="bottom"/>
          </w:tcPr>
          <w:p w14:paraId="24B9355F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Ax+Er+Fl+Ox+ST</w:t>
            </w:r>
          </w:p>
        </w:tc>
      </w:tr>
      <w:tr w:rsidR="003F2C95" w:rsidRPr="00F66837" w14:paraId="24B9356D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561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8" w:type="dxa"/>
            <w:hideMark/>
          </w:tcPr>
          <w:p w14:paraId="24B93562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Ed.YB-03</w:t>
            </w:r>
          </w:p>
        </w:tc>
        <w:tc>
          <w:tcPr>
            <w:tcW w:w="872" w:type="dxa"/>
            <w:vAlign w:val="center"/>
            <w:hideMark/>
          </w:tcPr>
          <w:p w14:paraId="24B93563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Spleen</w:t>
            </w:r>
          </w:p>
        </w:tc>
        <w:tc>
          <w:tcPr>
            <w:tcW w:w="1226" w:type="dxa"/>
            <w:vAlign w:val="center"/>
          </w:tcPr>
          <w:p w14:paraId="24B93564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YB-02.20</w:t>
            </w:r>
          </w:p>
        </w:tc>
        <w:tc>
          <w:tcPr>
            <w:tcW w:w="1405" w:type="dxa"/>
          </w:tcPr>
          <w:p w14:paraId="24B93565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566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567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568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569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56A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56B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  <w:vAlign w:val="bottom"/>
          </w:tcPr>
          <w:p w14:paraId="24B9356C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Ax+Er+Fl+Na+Ox+ST+Va</w:t>
            </w:r>
          </w:p>
        </w:tc>
      </w:tr>
      <w:tr w:rsidR="003F2C95" w:rsidRPr="00F66837" w14:paraId="24B9357A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56E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8" w:type="dxa"/>
            <w:hideMark/>
          </w:tcPr>
          <w:p w14:paraId="24B9356F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Ed.YB-04</w:t>
            </w:r>
          </w:p>
        </w:tc>
        <w:tc>
          <w:tcPr>
            <w:tcW w:w="872" w:type="dxa"/>
            <w:vAlign w:val="center"/>
            <w:hideMark/>
          </w:tcPr>
          <w:p w14:paraId="24B93570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Liver</w:t>
            </w:r>
          </w:p>
        </w:tc>
        <w:tc>
          <w:tcPr>
            <w:tcW w:w="1226" w:type="dxa"/>
            <w:vAlign w:val="center"/>
          </w:tcPr>
          <w:p w14:paraId="24B93571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YB-03.21</w:t>
            </w:r>
          </w:p>
        </w:tc>
        <w:tc>
          <w:tcPr>
            <w:tcW w:w="1405" w:type="dxa"/>
          </w:tcPr>
          <w:p w14:paraId="24B93572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573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574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575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576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577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578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  <w:vAlign w:val="bottom"/>
          </w:tcPr>
          <w:p w14:paraId="24B93579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Ax+Er+Fl+Na+Ox+ST+Va</w:t>
            </w:r>
          </w:p>
        </w:tc>
      </w:tr>
      <w:tr w:rsidR="003F2C95" w:rsidRPr="00F66837" w14:paraId="24B93587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57B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8" w:type="dxa"/>
            <w:hideMark/>
          </w:tcPr>
          <w:p w14:paraId="24B9357C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bCs/>
                <w:sz w:val="20"/>
                <w:szCs w:val="20"/>
              </w:rPr>
              <w:t>Ed.YB-08*</w:t>
            </w:r>
            <w:r w:rsidRPr="00F66837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ɤ</w:t>
            </w:r>
          </w:p>
        </w:tc>
        <w:tc>
          <w:tcPr>
            <w:tcW w:w="872" w:type="dxa"/>
            <w:vAlign w:val="center"/>
            <w:hideMark/>
          </w:tcPr>
          <w:p w14:paraId="24B9357D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Kidney</w:t>
            </w:r>
          </w:p>
        </w:tc>
        <w:tc>
          <w:tcPr>
            <w:tcW w:w="1226" w:type="dxa"/>
            <w:vAlign w:val="center"/>
          </w:tcPr>
          <w:p w14:paraId="24B9357E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YB-05.21</w:t>
            </w:r>
          </w:p>
        </w:tc>
        <w:tc>
          <w:tcPr>
            <w:tcW w:w="1405" w:type="dxa"/>
          </w:tcPr>
          <w:p w14:paraId="24B9357F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580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581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582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583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584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585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  <w:vAlign w:val="bottom"/>
          </w:tcPr>
          <w:p w14:paraId="24B93586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Ax+Er+Fl+Ox+ST</w:t>
            </w:r>
          </w:p>
        </w:tc>
      </w:tr>
      <w:tr w:rsidR="003F2C95" w:rsidRPr="00F66837" w14:paraId="24B93594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588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8" w:type="dxa"/>
            <w:hideMark/>
          </w:tcPr>
          <w:p w14:paraId="24B93589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Ed.TQ-02</w:t>
            </w:r>
          </w:p>
        </w:tc>
        <w:tc>
          <w:tcPr>
            <w:tcW w:w="872" w:type="dxa"/>
            <w:vAlign w:val="center"/>
            <w:hideMark/>
          </w:tcPr>
          <w:p w14:paraId="24B9358A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Liver</w:t>
            </w:r>
          </w:p>
        </w:tc>
        <w:tc>
          <w:tcPr>
            <w:tcW w:w="1226" w:type="dxa"/>
            <w:vAlign w:val="center"/>
          </w:tcPr>
          <w:p w14:paraId="24B9358B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TQ-01.20</w:t>
            </w:r>
          </w:p>
        </w:tc>
        <w:tc>
          <w:tcPr>
            <w:tcW w:w="1405" w:type="dxa"/>
          </w:tcPr>
          <w:p w14:paraId="24B9358C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58D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58E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58F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590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591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592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  <w:vAlign w:val="bottom"/>
          </w:tcPr>
          <w:p w14:paraId="24B93593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 xml:space="preserve">Ax+Er+FL+Ox+ST </w:t>
            </w:r>
          </w:p>
        </w:tc>
      </w:tr>
      <w:tr w:rsidR="003F2C95" w:rsidRPr="00F66837" w14:paraId="24B935A1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595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8" w:type="dxa"/>
            <w:hideMark/>
          </w:tcPr>
          <w:p w14:paraId="24B93596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bCs/>
                <w:sz w:val="20"/>
                <w:szCs w:val="20"/>
              </w:rPr>
              <w:t>Ed.TQ-06</w:t>
            </w:r>
            <w:r w:rsidRPr="00F66837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ɤ</w:t>
            </w:r>
          </w:p>
        </w:tc>
        <w:tc>
          <w:tcPr>
            <w:tcW w:w="872" w:type="dxa"/>
            <w:vAlign w:val="center"/>
            <w:hideMark/>
          </w:tcPr>
          <w:p w14:paraId="24B93597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Spleen</w:t>
            </w:r>
          </w:p>
        </w:tc>
        <w:tc>
          <w:tcPr>
            <w:tcW w:w="1226" w:type="dxa"/>
            <w:vAlign w:val="center"/>
          </w:tcPr>
          <w:p w14:paraId="24B93598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TQ-03.21</w:t>
            </w:r>
          </w:p>
        </w:tc>
        <w:tc>
          <w:tcPr>
            <w:tcW w:w="1405" w:type="dxa"/>
          </w:tcPr>
          <w:p w14:paraId="24B93599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59A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59B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59C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59D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59E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59F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</w:tcPr>
          <w:p w14:paraId="24B935A0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Ax+Er+Fl+Ox+ST+Va</w:t>
            </w:r>
          </w:p>
        </w:tc>
      </w:tr>
      <w:tr w:rsidR="003F2C95" w:rsidRPr="00F66837" w14:paraId="24B935AE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5A2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8" w:type="dxa"/>
            <w:hideMark/>
          </w:tcPr>
          <w:p w14:paraId="24B935A3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Ed.HD-03</w:t>
            </w:r>
          </w:p>
        </w:tc>
        <w:tc>
          <w:tcPr>
            <w:tcW w:w="872" w:type="dxa"/>
            <w:vAlign w:val="center"/>
            <w:hideMark/>
          </w:tcPr>
          <w:p w14:paraId="24B935A4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Spleen</w:t>
            </w:r>
          </w:p>
        </w:tc>
        <w:tc>
          <w:tcPr>
            <w:tcW w:w="1226" w:type="dxa"/>
            <w:vAlign w:val="center"/>
          </w:tcPr>
          <w:p w14:paraId="24B935A5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HD-02.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05" w:type="dxa"/>
          </w:tcPr>
          <w:p w14:paraId="24B935A6" w14:textId="77777777" w:rsidR="003F2C95" w:rsidRPr="00F66837" w:rsidRDefault="003F2C95" w:rsidP="00381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5A7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5A8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5A9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5AA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5AB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5AC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  <w:vAlign w:val="bottom"/>
          </w:tcPr>
          <w:p w14:paraId="24B935AD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Ax+Ct+Er+Fl+Of+Ox+ST+Va</w:t>
            </w:r>
          </w:p>
        </w:tc>
      </w:tr>
      <w:tr w:rsidR="003F2C95" w:rsidRPr="00F66837" w14:paraId="24B935BB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5AF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8" w:type="dxa"/>
            <w:hideMark/>
          </w:tcPr>
          <w:p w14:paraId="24B935B0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Ed.HD-07</w:t>
            </w:r>
          </w:p>
        </w:tc>
        <w:tc>
          <w:tcPr>
            <w:tcW w:w="872" w:type="dxa"/>
            <w:vAlign w:val="center"/>
            <w:hideMark/>
          </w:tcPr>
          <w:p w14:paraId="24B935B1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Liver</w:t>
            </w:r>
          </w:p>
        </w:tc>
        <w:tc>
          <w:tcPr>
            <w:tcW w:w="1226" w:type="dxa"/>
            <w:vAlign w:val="center"/>
          </w:tcPr>
          <w:p w14:paraId="24B935B2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HD-04.20</w:t>
            </w:r>
          </w:p>
        </w:tc>
        <w:tc>
          <w:tcPr>
            <w:tcW w:w="1405" w:type="dxa"/>
          </w:tcPr>
          <w:p w14:paraId="24B935B3" w14:textId="77777777" w:rsidR="003F2C95" w:rsidRPr="00F66837" w:rsidRDefault="003F2C95" w:rsidP="00381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5B4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5B5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5B6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5B7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5B8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5B9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  <w:vAlign w:val="bottom"/>
          </w:tcPr>
          <w:p w14:paraId="24B935BA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Ax+Ac+Er+Fl+Na+Ox+ST+Va</w:t>
            </w:r>
          </w:p>
        </w:tc>
      </w:tr>
      <w:tr w:rsidR="003F2C95" w:rsidRPr="00F66837" w14:paraId="24B935C8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5BC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8" w:type="dxa"/>
            <w:hideMark/>
          </w:tcPr>
          <w:p w14:paraId="24B935BD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bCs/>
                <w:sz w:val="20"/>
                <w:szCs w:val="20"/>
              </w:rPr>
              <w:t>Ed.HD-09*</w:t>
            </w:r>
            <w:r w:rsidRPr="00F66837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ɤ</w:t>
            </w:r>
          </w:p>
        </w:tc>
        <w:tc>
          <w:tcPr>
            <w:tcW w:w="872" w:type="dxa"/>
            <w:vAlign w:val="center"/>
            <w:hideMark/>
          </w:tcPr>
          <w:p w14:paraId="24B935BE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Spleen</w:t>
            </w:r>
          </w:p>
        </w:tc>
        <w:tc>
          <w:tcPr>
            <w:tcW w:w="1226" w:type="dxa"/>
            <w:vAlign w:val="center"/>
          </w:tcPr>
          <w:p w14:paraId="24B935BF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HD-05.20</w:t>
            </w:r>
          </w:p>
        </w:tc>
        <w:tc>
          <w:tcPr>
            <w:tcW w:w="1405" w:type="dxa"/>
          </w:tcPr>
          <w:p w14:paraId="24B935C0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5C1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5C2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5C3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5C4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5C5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5C6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</w:tcPr>
          <w:p w14:paraId="24B935C7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Ax+Ac+Er+Fl+Na+Ox+ST+Va</w:t>
            </w:r>
          </w:p>
        </w:tc>
      </w:tr>
      <w:tr w:rsidR="003F2C95" w:rsidRPr="00F66837" w14:paraId="24B935D5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5C9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8" w:type="dxa"/>
            <w:hideMark/>
          </w:tcPr>
          <w:p w14:paraId="24B935CA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Ed.HD-11</w:t>
            </w:r>
          </w:p>
        </w:tc>
        <w:tc>
          <w:tcPr>
            <w:tcW w:w="872" w:type="dxa"/>
            <w:vAlign w:val="center"/>
            <w:hideMark/>
          </w:tcPr>
          <w:p w14:paraId="24B935CB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Kidney</w:t>
            </w:r>
          </w:p>
        </w:tc>
        <w:tc>
          <w:tcPr>
            <w:tcW w:w="1226" w:type="dxa"/>
            <w:vAlign w:val="center"/>
          </w:tcPr>
          <w:p w14:paraId="24B935CC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HD-06.21</w:t>
            </w:r>
          </w:p>
        </w:tc>
        <w:tc>
          <w:tcPr>
            <w:tcW w:w="1405" w:type="dxa"/>
          </w:tcPr>
          <w:p w14:paraId="24B935CD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5CE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5CF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5D0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5D1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5D2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5D3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  <w:vAlign w:val="bottom"/>
          </w:tcPr>
          <w:p w14:paraId="24B935D4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Ax+Ct+Er+Fl+Ox+ST+Va</w:t>
            </w:r>
          </w:p>
        </w:tc>
      </w:tr>
      <w:tr w:rsidR="003F2C95" w:rsidRPr="00F66837" w14:paraId="24B935E2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5D6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8" w:type="dxa"/>
            <w:hideMark/>
          </w:tcPr>
          <w:p w14:paraId="24B935D7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Ed.TB-01</w:t>
            </w:r>
          </w:p>
        </w:tc>
        <w:tc>
          <w:tcPr>
            <w:tcW w:w="872" w:type="dxa"/>
            <w:vAlign w:val="center"/>
            <w:hideMark/>
          </w:tcPr>
          <w:p w14:paraId="24B935D8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Kidney</w:t>
            </w:r>
          </w:p>
        </w:tc>
        <w:tc>
          <w:tcPr>
            <w:tcW w:w="1226" w:type="dxa"/>
            <w:vAlign w:val="center"/>
          </w:tcPr>
          <w:p w14:paraId="24B935D9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TB-01.20</w:t>
            </w:r>
          </w:p>
        </w:tc>
        <w:tc>
          <w:tcPr>
            <w:tcW w:w="1405" w:type="dxa"/>
          </w:tcPr>
          <w:p w14:paraId="24B935DA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5DB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5DC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5DD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5DE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5DF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5E0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</w:tcPr>
          <w:p w14:paraId="24B935E1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Ax+Er+Fl+Of+Ox+ST+Va</w:t>
            </w:r>
          </w:p>
        </w:tc>
      </w:tr>
      <w:tr w:rsidR="003F2C95" w:rsidRPr="00F66837" w14:paraId="24B935EF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5E3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8" w:type="dxa"/>
            <w:hideMark/>
          </w:tcPr>
          <w:p w14:paraId="24B935E4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bCs/>
                <w:sz w:val="20"/>
                <w:szCs w:val="20"/>
              </w:rPr>
              <w:t>Ed.TB-07*</w:t>
            </w:r>
            <w:r w:rsidRPr="00F66837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ɤ</w:t>
            </w:r>
          </w:p>
        </w:tc>
        <w:tc>
          <w:tcPr>
            <w:tcW w:w="872" w:type="dxa"/>
            <w:vAlign w:val="center"/>
            <w:hideMark/>
          </w:tcPr>
          <w:p w14:paraId="24B935E5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Kidney</w:t>
            </w:r>
          </w:p>
        </w:tc>
        <w:tc>
          <w:tcPr>
            <w:tcW w:w="1226" w:type="dxa"/>
            <w:vAlign w:val="center"/>
          </w:tcPr>
          <w:p w14:paraId="24B935E6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TB-03.20</w:t>
            </w:r>
          </w:p>
        </w:tc>
        <w:tc>
          <w:tcPr>
            <w:tcW w:w="1405" w:type="dxa"/>
          </w:tcPr>
          <w:p w14:paraId="24B935E7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5E8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5E9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5EA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5EB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5EC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5ED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</w:tcPr>
          <w:p w14:paraId="24B935EE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Fl+Ne+Ox+ST</w:t>
            </w:r>
          </w:p>
        </w:tc>
      </w:tr>
      <w:tr w:rsidR="003F2C95" w:rsidRPr="00F66837" w14:paraId="24B935FC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5F0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8" w:type="dxa"/>
            <w:hideMark/>
          </w:tcPr>
          <w:p w14:paraId="24B935F1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Ed.TB-08</w:t>
            </w:r>
          </w:p>
        </w:tc>
        <w:tc>
          <w:tcPr>
            <w:tcW w:w="872" w:type="dxa"/>
            <w:vAlign w:val="center"/>
            <w:hideMark/>
          </w:tcPr>
          <w:p w14:paraId="24B935F2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Spleen</w:t>
            </w:r>
          </w:p>
        </w:tc>
        <w:tc>
          <w:tcPr>
            <w:tcW w:w="1226" w:type="dxa"/>
            <w:vAlign w:val="center"/>
          </w:tcPr>
          <w:p w14:paraId="24B935F3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TB-04.21</w:t>
            </w:r>
          </w:p>
        </w:tc>
        <w:tc>
          <w:tcPr>
            <w:tcW w:w="1405" w:type="dxa"/>
          </w:tcPr>
          <w:p w14:paraId="24B935F4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5F5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5F6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5F7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5F8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5F9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5FA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</w:tcPr>
          <w:p w14:paraId="24B935FB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Ax+Er+Fl+Ox+ST+Va</w:t>
            </w:r>
          </w:p>
        </w:tc>
      </w:tr>
      <w:tr w:rsidR="003F2C95" w:rsidRPr="00F66837" w14:paraId="24B93609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5FD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8" w:type="dxa"/>
            <w:hideMark/>
          </w:tcPr>
          <w:p w14:paraId="24B935FE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Ed.TB-12</w:t>
            </w:r>
          </w:p>
        </w:tc>
        <w:tc>
          <w:tcPr>
            <w:tcW w:w="872" w:type="dxa"/>
            <w:vAlign w:val="center"/>
            <w:hideMark/>
          </w:tcPr>
          <w:p w14:paraId="24B935FF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Kidney</w:t>
            </w:r>
          </w:p>
        </w:tc>
        <w:tc>
          <w:tcPr>
            <w:tcW w:w="1226" w:type="dxa"/>
            <w:vAlign w:val="center"/>
          </w:tcPr>
          <w:p w14:paraId="24B93600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TB-05.21</w:t>
            </w:r>
          </w:p>
        </w:tc>
        <w:tc>
          <w:tcPr>
            <w:tcW w:w="1405" w:type="dxa"/>
          </w:tcPr>
          <w:p w14:paraId="24B93601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602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603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604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605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606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607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</w:tcPr>
          <w:p w14:paraId="24B93608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Ax+Er+Fl+Na+Ox+ST+Va</w:t>
            </w:r>
          </w:p>
        </w:tc>
      </w:tr>
      <w:tr w:rsidR="003F2C95" w:rsidRPr="00F66837" w14:paraId="24B93616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60A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8" w:type="dxa"/>
            <w:hideMark/>
          </w:tcPr>
          <w:p w14:paraId="24B9360B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bCs/>
                <w:sz w:val="20"/>
                <w:szCs w:val="20"/>
              </w:rPr>
              <w:t>Ed.BN-04</w:t>
            </w:r>
            <w:r w:rsidRPr="00F66837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ɤ</w:t>
            </w:r>
          </w:p>
        </w:tc>
        <w:tc>
          <w:tcPr>
            <w:tcW w:w="872" w:type="dxa"/>
            <w:vAlign w:val="center"/>
            <w:hideMark/>
          </w:tcPr>
          <w:p w14:paraId="24B9360C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Spleen</w:t>
            </w:r>
          </w:p>
        </w:tc>
        <w:tc>
          <w:tcPr>
            <w:tcW w:w="1226" w:type="dxa"/>
            <w:vAlign w:val="center"/>
          </w:tcPr>
          <w:p w14:paraId="24B9360D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BN-02.20</w:t>
            </w:r>
          </w:p>
        </w:tc>
        <w:tc>
          <w:tcPr>
            <w:tcW w:w="1405" w:type="dxa"/>
          </w:tcPr>
          <w:p w14:paraId="24B9360E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60F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610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611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612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613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614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  <w:shd w:val="clear" w:color="auto" w:fill="auto"/>
            <w:vAlign w:val="bottom"/>
          </w:tcPr>
          <w:p w14:paraId="24B93615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Ax+Er+Fl+Ox+ST+Va</w:t>
            </w:r>
          </w:p>
        </w:tc>
      </w:tr>
      <w:tr w:rsidR="003F2C95" w:rsidRPr="00F66837" w14:paraId="24B93623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617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8" w:type="dxa"/>
            <w:hideMark/>
          </w:tcPr>
          <w:p w14:paraId="24B93618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Ed.BN-06</w:t>
            </w:r>
          </w:p>
        </w:tc>
        <w:tc>
          <w:tcPr>
            <w:tcW w:w="872" w:type="dxa"/>
            <w:vAlign w:val="center"/>
            <w:hideMark/>
          </w:tcPr>
          <w:p w14:paraId="24B93619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Spleen</w:t>
            </w:r>
          </w:p>
        </w:tc>
        <w:tc>
          <w:tcPr>
            <w:tcW w:w="1226" w:type="dxa"/>
            <w:vAlign w:val="center"/>
          </w:tcPr>
          <w:p w14:paraId="24B9361A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BN-03.21</w:t>
            </w:r>
          </w:p>
        </w:tc>
        <w:tc>
          <w:tcPr>
            <w:tcW w:w="1405" w:type="dxa"/>
          </w:tcPr>
          <w:p w14:paraId="24B9361B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61C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61D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61E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61F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620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621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  <w:shd w:val="clear" w:color="auto" w:fill="auto"/>
            <w:vAlign w:val="bottom"/>
          </w:tcPr>
          <w:p w14:paraId="24B93622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Ax+Er+Fl+Of+Ox+ST+Va</w:t>
            </w:r>
          </w:p>
        </w:tc>
      </w:tr>
      <w:tr w:rsidR="003F2C95" w:rsidRPr="00F66837" w14:paraId="24B93630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624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8" w:type="dxa"/>
            <w:hideMark/>
          </w:tcPr>
          <w:p w14:paraId="24B93625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Ed.HY-05</w:t>
            </w:r>
          </w:p>
        </w:tc>
        <w:tc>
          <w:tcPr>
            <w:tcW w:w="872" w:type="dxa"/>
            <w:vAlign w:val="center"/>
            <w:hideMark/>
          </w:tcPr>
          <w:p w14:paraId="24B93626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Kidney</w:t>
            </w:r>
          </w:p>
        </w:tc>
        <w:tc>
          <w:tcPr>
            <w:tcW w:w="1226" w:type="dxa"/>
            <w:vAlign w:val="center"/>
          </w:tcPr>
          <w:p w14:paraId="24B93627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HY-01.20</w:t>
            </w:r>
          </w:p>
        </w:tc>
        <w:tc>
          <w:tcPr>
            <w:tcW w:w="1405" w:type="dxa"/>
          </w:tcPr>
          <w:p w14:paraId="24B93628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629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62A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62B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62C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62D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62E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  <w:vAlign w:val="bottom"/>
          </w:tcPr>
          <w:p w14:paraId="24B9362F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Ax+Er+Fl+Na+Ox+ST+Va</w:t>
            </w:r>
          </w:p>
        </w:tc>
      </w:tr>
      <w:tr w:rsidR="003F2C95" w:rsidRPr="00F66837" w14:paraId="24B9363D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631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8" w:type="dxa"/>
            <w:hideMark/>
          </w:tcPr>
          <w:p w14:paraId="24B93632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bCs/>
                <w:sz w:val="20"/>
                <w:szCs w:val="20"/>
              </w:rPr>
              <w:t>Ed.HY-06</w:t>
            </w:r>
            <w:r w:rsidRPr="00F66837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ɤ</w:t>
            </w:r>
          </w:p>
        </w:tc>
        <w:tc>
          <w:tcPr>
            <w:tcW w:w="872" w:type="dxa"/>
            <w:vAlign w:val="center"/>
            <w:hideMark/>
          </w:tcPr>
          <w:p w14:paraId="24B93633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Kidney</w:t>
            </w:r>
          </w:p>
        </w:tc>
        <w:tc>
          <w:tcPr>
            <w:tcW w:w="1226" w:type="dxa"/>
            <w:vAlign w:val="center"/>
          </w:tcPr>
          <w:p w14:paraId="24B93634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HY-03.21</w:t>
            </w:r>
          </w:p>
        </w:tc>
        <w:tc>
          <w:tcPr>
            <w:tcW w:w="1405" w:type="dxa"/>
          </w:tcPr>
          <w:p w14:paraId="24B93635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636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637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638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639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63A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63B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</w:tcPr>
          <w:p w14:paraId="24B9363C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Er+Fl+Ox+ST+Va</w:t>
            </w:r>
          </w:p>
        </w:tc>
      </w:tr>
      <w:tr w:rsidR="003F2C95" w:rsidRPr="00F66837" w14:paraId="24B9364A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63E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78" w:type="dxa"/>
            <w:hideMark/>
          </w:tcPr>
          <w:p w14:paraId="24B9363F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Ed.SL-01</w:t>
            </w:r>
          </w:p>
        </w:tc>
        <w:tc>
          <w:tcPr>
            <w:tcW w:w="872" w:type="dxa"/>
            <w:vAlign w:val="center"/>
            <w:hideMark/>
          </w:tcPr>
          <w:p w14:paraId="24B93640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Kidney</w:t>
            </w:r>
          </w:p>
        </w:tc>
        <w:tc>
          <w:tcPr>
            <w:tcW w:w="1226" w:type="dxa"/>
            <w:vAlign w:val="center"/>
          </w:tcPr>
          <w:p w14:paraId="24B93641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SL-02.21</w:t>
            </w:r>
          </w:p>
        </w:tc>
        <w:tc>
          <w:tcPr>
            <w:tcW w:w="1405" w:type="dxa"/>
          </w:tcPr>
          <w:p w14:paraId="24B93642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643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644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645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646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647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648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  <w:vAlign w:val="bottom"/>
          </w:tcPr>
          <w:p w14:paraId="24B93649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Fl+Ne+Ox+ST+Va</w:t>
            </w:r>
          </w:p>
        </w:tc>
      </w:tr>
      <w:tr w:rsidR="003F2C95" w:rsidRPr="00F66837" w14:paraId="24B93657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64B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8" w:type="dxa"/>
            <w:hideMark/>
          </w:tcPr>
          <w:p w14:paraId="24B9364C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bCs/>
                <w:sz w:val="20"/>
                <w:szCs w:val="20"/>
              </w:rPr>
              <w:t>Ed.SL-07</w:t>
            </w:r>
            <w:r w:rsidRPr="00F66837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ɤ</w:t>
            </w:r>
          </w:p>
        </w:tc>
        <w:tc>
          <w:tcPr>
            <w:tcW w:w="872" w:type="dxa"/>
            <w:vAlign w:val="center"/>
            <w:hideMark/>
          </w:tcPr>
          <w:p w14:paraId="24B9364D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Liver</w:t>
            </w:r>
          </w:p>
        </w:tc>
        <w:tc>
          <w:tcPr>
            <w:tcW w:w="1226" w:type="dxa"/>
            <w:vAlign w:val="center"/>
          </w:tcPr>
          <w:p w14:paraId="24B9364E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SL-03.21</w:t>
            </w:r>
          </w:p>
        </w:tc>
        <w:tc>
          <w:tcPr>
            <w:tcW w:w="1405" w:type="dxa"/>
          </w:tcPr>
          <w:p w14:paraId="24B9364F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650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651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652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653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654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655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</w:tcPr>
          <w:p w14:paraId="24B93656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Fl+Ne+Ox+ST</w:t>
            </w:r>
          </w:p>
        </w:tc>
      </w:tr>
      <w:tr w:rsidR="003F2C95" w:rsidRPr="00F66837" w14:paraId="24B93664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658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8" w:type="dxa"/>
            <w:hideMark/>
          </w:tcPr>
          <w:p w14:paraId="24B93659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F66837">
              <w:rPr>
                <w:rFonts w:ascii="Times New Roman" w:hAnsi="Times New Roman" w:cs="Times New Roman"/>
                <w:bCs/>
                <w:sz w:val="20"/>
                <w:szCs w:val="20"/>
              </w:rPr>
              <w:t>Ed.HNa-02</w:t>
            </w:r>
            <w:r w:rsidRPr="00F66837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ɤ</w:t>
            </w:r>
          </w:p>
        </w:tc>
        <w:tc>
          <w:tcPr>
            <w:tcW w:w="872" w:type="dxa"/>
            <w:vAlign w:val="center"/>
            <w:hideMark/>
          </w:tcPr>
          <w:p w14:paraId="24B9365A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Spleen</w:t>
            </w:r>
          </w:p>
        </w:tc>
        <w:tc>
          <w:tcPr>
            <w:tcW w:w="1226" w:type="dxa"/>
            <w:vAlign w:val="center"/>
          </w:tcPr>
          <w:p w14:paraId="24B9365B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</w:rPr>
              <w:t>HNa-01.20</w:t>
            </w:r>
          </w:p>
        </w:tc>
        <w:tc>
          <w:tcPr>
            <w:tcW w:w="1405" w:type="dxa"/>
          </w:tcPr>
          <w:p w14:paraId="24B9365C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65D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65E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65F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660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661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662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</w:tcPr>
          <w:p w14:paraId="24B93663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 xml:space="preserve">Er+Fl+Ox+ST+Va </w:t>
            </w:r>
          </w:p>
        </w:tc>
      </w:tr>
      <w:tr w:rsidR="003F2C95" w:rsidRPr="00F66837" w14:paraId="24B93671" w14:textId="77777777" w:rsidTr="003811DC">
        <w:trPr>
          <w:trHeight w:val="271"/>
        </w:trPr>
        <w:tc>
          <w:tcPr>
            <w:tcW w:w="694" w:type="dxa"/>
            <w:vAlign w:val="center"/>
            <w:hideMark/>
          </w:tcPr>
          <w:p w14:paraId="24B93665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8" w:type="dxa"/>
            <w:hideMark/>
          </w:tcPr>
          <w:p w14:paraId="24B93666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  <w:sz w:val="20"/>
                <w:szCs w:val="20"/>
              </w:rPr>
              <w:t>Ed.HNa-05</w:t>
            </w:r>
          </w:p>
        </w:tc>
        <w:tc>
          <w:tcPr>
            <w:tcW w:w="872" w:type="dxa"/>
            <w:vAlign w:val="center"/>
            <w:hideMark/>
          </w:tcPr>
          <w:p w14:paraId="24B93667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Spleen</w:t>
            </w:r>
          </w:p>
        </w:tc>
        <w:tc>
          <w:tcPr>
            <w:tcW w:w="1226" w:type="dxa"/>
            <w:vAlign w:val="center"/>
          </w:tcPr>
          <w:p w14:paraId="24B93668" w14:textId="77777777" w:rsidR="003F2C95" w:rsidRPr="00C721CD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21C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HNa-03.21</w:t>
            </w:r>
          </w:p>
        </w:tc>
        <w:tc>
          <w:tcPr>
            <w:tcW w:w="1405" w:type="dxa"/>
          </w:tcPr>
          <w:p w14:paraId="24B93669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+/+</w:t>
            </w:r>
          </w:p>
        </w:tc>
        <w:tc>
          <w:tcPr>
            <w:tcW w:w="594" w:type="dxa"/>
          </w:tcPr>
          <w:p w14:paraId="24B9366A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27" w:type="dxa"/>
          </w:tcPr>
          <w:p w14:paraId="24B9366B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83" w:type="dxa"/>
          </w:tcPr>
          <w:p w14:paraId="24B9366C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14:paraId="24B9366D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50" w:type="dxa"/>
          </w:tcPr>
          <w:p w14:paraId="24B9366E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14:paraId="24B9366F" w14:textId="77777777" w:rsidR="003F2C95" w:rsidRPr="00F66837" w:rsidRDefault="003F2C95" w:rsidP="003811D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3" w:type="dxa"/>
            <w:shd w:val="clear" w:color="auto" w:fill="auto"/>
          </w:tcPr>
          <w:p w14:paraId="24B93670" w14:textId="77777777" w:rsidR="003F2C95" w:rsidRPr="00F66837" w:rsidRDefault="003F2C95" w:rsidP="003811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837">
              <w:rPr>
                <w:rFonts w:ascii="Times New Roman" w:hAnsi="Times New Roman" w:cs="Times New Roman"/>
              </w:rPr>
              <w:t>Ax+Fl+Ne+Ox+ST+Va</w:t>
            </w:r>
          </w:p>
        </w:tc>
      </w:tr>
    </w:tbl>
    <w:bookmarkEnd w:id="0"/>
    <w:p w14:paraId="12C6C356" w14:textId="77777777" w:rsidR="00AE2522" w:rsidRPr="00B22186" w:rsidRDefault="00AE2522" w:rsidP="00AE252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2186">
        <w:rPr>
          <w:rFonts w:ascii="Times New Roman" w:hAnsi="Times New Roman" w:cs="Times New Roman"/>
          <w:sz w:val="20"/>
          <w:szCs w:val="20"/>
        </w:rPr>
        <w:t xml:space="preserve">ɤ:  isolates subjected to </w:t>
      </w:r>
      <w:r w:rsidRPr="00B22186">
        <w:rPr>
          <w:rFonts w:ascii="Times New Roman" w:hAnsi="Times New Roman" w:cs="Times New Roman"/>
          <w:i/>
          <w:iCs/>
          <w:sz w:val="20"/>
          <w:szCs w:val="20"/>
        </w:rPr>
        <w:t>16S rRNA</w:t>
      </w:r>
      <w:r w:rsidRPr="00B22186">
        <w:rPr>
          <w:rFonts w:ascii="Times New Roman" w:hAnsi="Times New Roman" w:cs="Times New Roman"/>
          <w:sz w:val="20"/>
          <w:szCs w:val="20"/>
        </w:rPr>
        <w:t xml:space="preserve"> and </w:t>
      </w:r>
      <w:r w:rsidRPr="00B22186">
        <w:rPr>
          <w:rFonts w:ascii="Times New Roman" w:hAnsi="Times New Roman" w:cs="Times New Roman"/>
          <w:i/>
          <w:iCs/>
          <w:sz w:val="20"/>
          <w:szCs w:val="20"/>
        </w:rPr>
        <w:t>gyrB</w:t>
      </w:r>
      <w:r w:rsidRPr="00B22186">
        <w:rPr>
          <w:rFonts w:ascii="Times New Roman" w:hAnsi="Times New Roman" w:cs="Times New Roman"/>
          <w:sz w:val="20"/>
          <w:szCs w:val="20"/>
        </w:rPr>
        <w:t xml:space="preserve"> sequencing</w:t>
      </w:r>
    </w:p>
    <w:p w14:paraId="6E4068C5" w14:textId="77777777" w:rsidR="00AE2522" w:rsidRPr="00B22186" w:rsidRDefault="00AE2522" w:rsidP="00AE252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2186">
        <w:rPr>
          <w:rFonts w:ascii="Times New Roman" w:hAnsi="Times New Roman" w:cs="Times New Roman"/>
          <w:sz w:val="20"/>
          <w:szCs w:val="20"/>
          <w:vertAlign w:val="superscript"/>
        </w:rPr>
        <w:t>*</w:t>
      </w:r>
      <w:r w:rsidRPr="00B22186">
        <w:rPr>
          <w:rFonts w:ascii="Times New Roman" w:hAnsi="Times New Roman" w:cs="Times New Roman"/>
          <w:sz w:val="20"/>
          <w:szCs w:val="20"/>
        </w:rPr>
        <w:t xml:space="preserve"> Isolates chosen for </w:t>
      </w:r>
      <w:r w:rsidRPr="00B22186">
        <w:rPr>
          <w:rFonts w:ascii="Times New Roman" w:eastAsia="Calibri" w:hAnsi="Times New Roman" w:cs="Times New Roman"/>
          <w:sz w:val="20"/>
          <w:szCs w:val="20"/>
        </w:rPr>
        <w:t>the LD</w:t>
      </w:r>
      <w:r w:rsidRPr="00B22186">
        <w:rPr>
          <w:rFonts w:ascii="Times New Roman" w:hAnsi="Times New Roman" w:cs="Times New Roman"/>
          <w:sz w:val="20"/>
          <w:szCs w:val="20"/>
          <w:vertAlign w:val="subscript"/>
        </w:rPr>
        <w:t xml:space="preserve">50 </w:t>
      </w:r>
      <w:r w:rsidRPr="00B22186">
        <w:rPr>
          <w:rFonts w:ascii="Times New Roman" w:hAnsi="Times New Roman" w:cs="Times New Roman"/>
          <w:sz w:val="20"/>
          <w:szCs w:val="20"/>
        </w:rPr>
        <w:t xml:space="preserve">test </w:t>
      </w:r>
    </w:p>
    <w:p w14:paraId="3800460D" w14:textId="77777777" w:rsidR="00AE2522" w:rsidRPr="00B22186" w:rsidRDefault="00AE2522" w:rsidP="00AE2522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22186">
        <w:rPr>
          <w:rFonts w:ascii="Times New Roman" w:hAnsi="Times New Roman" w:cs="Times New Roman"/>
          <w:color w:val="000000" w:themeColor="text1"/>
          <w:sz w:val="20"/>
          <w:szCs w:val="20"/>
        </w:rPr>
        <w:t>Underlined codes indicate earthen-pond farms</w:t>
      </w:r>
    </w:p>
    <w:p w14:paraId="24B93676" w14:textId="7D8C3D8E" w:rsidR="003F2C95" w:rsidRDefault="00AE2522" w:rsidP="00AE2522">
      <w:pPr>
        <w:rPr>
          <w:rStyle w:val="fontstyle01"/>
          <w:rFonts w:ascii="Times New Roman" w:hAnsi="Times New Roman" w:cs="Times New Roman"/>
          <w:b/>
          <w:sz w:val="24"/>
          <w:szCs w:val="24"/>
        </w:rPr>
        <w:sectPr w:rsidR="003F2C95" w:rsidSect="00192E1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B22186">
        <w:rPr>
          <w:rFonts w:ascii="Times New Roman" w:hAnsi="Times New Roman" w:cs="Times New Roman"/>
          <w:sz w:val="20"/>
          <w:szCs w:val="20"/>
        </w:rPr>
        <w:t>See section 2.6 for antimicrobial codes</w:t>
      </w:r>
    </w:p>
    <w:p w14:paraId="45628135" w14:textId="77777777" w:rsidR="00A25368" w:rsidRPr="00B22186" w:rsidRDefault="00A25368" w:rsidP="00A25368">
      <w:pPr>
        <w:rPr>
          <w:rFonts w:ascii="Times New Roman" w:hAnsi="Times New Roman" w:cs="Times New Roman"/>
          <w:sz w:val="24"/>
          <w:szCs w:val="24"/>
        </w:rPr>
      </w:pPr>
      <w:r w:rsidRPr="00255275">
        <w:rPr>
          <w:rFonts w:ascii="Times New Roman" w:hAnsi="Times New Roman" w:cs="Times New Roman"/>
          <w:b/>
          <w:bCs/>
          <w:sz w:val="24"/>
          <w:szCs w:val="24"/>
        </w:rPr>
        <w:t>Table 5</w:t>
      </w:r>
      <w:r w:rsidRPr="00255275">
        <w:rPr>
          <w:rFonts w:ascii="Times New Roman" w:hAnsi="Times New Roman" w:cs="Times New Roman"/>
          <w:sz w:val="24"/>
          <w:szCs w:val="24"/>
        </w:rPr>
        <w:t xml:space="preserve">. Antimicrobial susceptibility of </w:t>
      </w:r>
      <w:r w:rsidRPr="00255275">
        <w:rPr>
          <w:rFonts w:ascii="Times New Roman" w:hAnsi="Times New Roman" w:cs="Times New Roman"/>
          <w:i/>
          <w:iCs/>
          <w:noProof/>
          <w:sz w:val="24"/>
          <w:szCs w:val="24"/>
        </w:rPr>
        <w:t>Edwardsiella</w:t>
      </w:r>
      <w:r w:rsidRPr="005A53EE">
        <w:rPr>
          <w:rFonts w:ascii="Times New Roman" w:hAnsi="Times New Roman" w:cs="Times New Roman"/>
          <w:i/>
          <w:sz w:val="24"/>
          <w:szCs w:val="24"/>
        </w:rPr>
        <w:t xml:space="preserve"> ictaluri</w:t>
      </w:r>
      <w:r w:rsidRPr="005A53EE">
        <w:rPr>
          <w:rFonts w:ascii="Times New Roman" w:hAnsi="Times New Roman" w:cs="Times New Roman"/>
          <w:sz w:val="24"/>
          <w:szCs w:val="24"/>
        </w:rPr>
        <w:t xml:space="preserve"> </w:t>
      </w:r>
      <w:r w:rsidRPr="00B22186">
        <w:rPr>
          <w:rFonts w:ascii="Times New Roman" w:hAnsi="Times New Roman" w:cs="Times New Roman"/>
          <w:sz w:val="24"/>
          <w:szCs w:val="24"/>
        </w:rPr>
        <w:t>isolates. Percent frequency out of n = 26 is shown in brackets.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8"/>
        <w:gridCol w:w="1539"/>
        <w:gridCol w:w="1698"/>
        <w:gridCol w:w="1385"/>
      </w:tblGrid>
      <w:tr w:rsidR="003F2C95" w:rsidRPr="00820332" w14:paraId="24B9367F" w14:textId="77777777" w:rsidTr="003811DC">
        <w:trPr>
          <w:trHeight w:val="746"/>
        </w:trPr>
        <w:tc>
          <w:tcPr>
            <w:tcW w:w="25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B93678" w14:textId="77777777" w:rsidR="003F2C95" w:rsidRPr="009641BF" w:rsidRDefault="003F2C95" w:rsidP="003811D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bookmarkStart w:id="1" w:name="_Hlk65462769"/>
            <w:r w:rsidRPr="009641BF">
              <w:rPr>
                <w:rStyle w:val="fontstyle0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Antimicrobial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B93679" w14:textId="77777777" w:rsidR="003F2C95" w:rsidRPr="009641BF" w:rsidRDefault="003F2C95" w:rsidP="003811DC">
            <w:pPr>
              <w:spacing w:after="0"/>
              <w:jc w:val="center"/>
              <w:rPr>
                <w:rStyle w:val="fontstyle0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9641BF">
              <w:rPr>
                <w:rStyle w:val="fontstyle0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Susceptible</w:t>
            </w:r>
          </w:p>
          <w:p w14:paraId="24B9367A" w14:textId="77777777" w:rsidR="003F2C95" w:rsidRPr="009641BF" w:rsidRDefault="003F2C95" w:rsidP="003811D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641BF">
              <w:rPr>
                <w:rStyle w:val="fontstyle0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(S)</w:t>
            </w:r>
          </w:p>
        </w:tc>
        <w:tc>
          <w:tcPr>
            <w:tcW w:w="9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B9367B" w14:textId="77777777" w:rsidR="003F2C95" w:rsidRPr="009641BF" w:rsidRDefault="003F2C95" w:rsidP="003811DC">
            <w:pPr>
              <w:spacing w:after="0"/>
              <w:jc w:val="center"/>
              <w:rPr>
                <w:rStyle w:val="fontstyle0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9641BF">
              <w:rPr>
                <w:rStyle w:val="fontstyle0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Intermediate</w:t>
            </w:r>
          </w:p>
          <w:p w14:paraId="24B9367C" w14:textId="77777777" w:rsidR="003F2C95" w:rsidRPr="009641BF" w:rsidRDefault="003F2C95" w:rsidP="003811D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641BF">
              <w:rPr>
                <w:rStyle w:val="fontstyle01"/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(I)</w:t>
            </w: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B9367D" w14:textId="77777777" w:rsidR="003F2C95" w:rsidRPr="009641BF" w:rsidRDefault="003F2C95" w:rsidP="003811D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641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Resistant</w:t>
            </w:r>
          </w:p>
          <w:p w14:paraId="24B9367E" w14:textId="77777777" w:rsidR="003F2C95" w:rsidRPr="009641BF" w:rsidRDefault="003F2C95" w:rsidP="003811D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641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(R)</w:t>
            </w:r>
          </w:p>
        </w:tc>
      </w:tr>
      <w:tr w:rsidR="003F2C95" w:rsidRPr="00820332" w14:paraId="24B93681" w14:textId="77777777" w:rsidTr="003811DC">
        <w:trPr>
          <w:trHeight w:val="88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4B93680" w14:textId="77777777" w:rsidR="003F2C95" w:rsidRPr="00820332" w:rsidRDefault="003F2C95" w:rsidP="003811D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820332">
              <w:rPr>
                <w:rFonts w:ascii="Times New Roman" w:hAnsi="Times New Roman"/>
                <w:b/>
                <w:color w:val="000000" w:themeColor="text1"/>
                <w:shd w:val="clear" w:color="auto" w:fill="FFFFFF"/>
              </w:rPr>
              <w:t>Penicillins (PNs)</w:t>
            </w:r>
          </w:p>
        </w:tc>
      </w:tr>
      <w:tr w:rsidR="003F2C95" w:rsidRPr="00820332" w14:paraId="24B93686" w14:textId="77777777" w:rsidTr="003811DC">
        <w:trPr>
          <w:trHeight w:val="236"/>
        </w:trPr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24B93682" w14:textId="77777777" w:rsidR="003F2C95" w:rsidRPr="00820332" w:rsidRDefault="003F2C95" w:rsidP="003811DC">
            <w:pPr>
              <w:spacing w:after="0"/>
              <w:ind w:firstLine="28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eastAsia="Times New Roman" w:hAnsi="Times New Roman" w:cs="Times New Roman"/>
                <w:color w:val="000000" w:themeColor="text1"/>
              </w:rPr>
              <w:t>Amoxicillin (Ax)</w:t>
            </w:r>
          </w:p>
        </w:tc>
        <w:tc>
          <w:tcPr>
            <w:tcW w:w="822" w:type="pct"/>
            <w:shd w:val="clear" w:color="auto" w:fill="auto"/>
            <w:noWrap/>
            <w:vAlign w:val="center"/>
            <w:hideMark/>
          </w:tcPr>
          <w:p w14:paraId="24B93683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4 (15.3)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14:paraId="24B93684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1 (3.9)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4B93685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21 (80.8)</w:t>
            </w:r>
          </w:p>
        </w:tc>
      </w:tr>
      <w:tr w:rsidR="003F2C95" w:rsidRPr="00820332" w14:paraId="24B9368B" w14:textId="77777777" w:rsidTr="003811DC">
        <w:trPr>
          <w:trHeight w:val="81"/>
        </w:trPr>
        <w:tc>
          <w:tcPr>
            <w:tcW w:w="2531" w:type="pct"/>
            <w:shd w:val="clear" w:color="auto" w:fill="auto"/>
            <w:noWrap/>
            <w:vAlign w:val="center"/>
          </w:tcPr>
          <w:p w14:paraId="24B93687" w14:textId="77777777" w:rsidR="003F2C95" w:rsidRPr="00820332" w:rsidRDefault="003F2C95" w:rsidP="003811DC">
            <w:pPr>
              <w:spacing w:after="0"/>
              <w:ind w:firstLine="28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eastAsia="Times New Roman" w:hAnsi="Times New Roman" w:cs="Times New Roman"/>
                <w:color w:val="000000" w:themeColor="text1"/>
              </w:rPr>
              <w:t>Oxacillin (Ox)</w:t>
            </w:r>
          </w:p>
        </w:tc>
        <w:tc>
          <w:tcPr>
            <w:tcW w:w="822" w:type="pct"/>
            <w:shd w:val="clear" w:color="auto" w:fill="auto"/>
            <w:noWrap/>
            <w:vAlign w:val="center"/>
          </w:tcPr>
          <w:p w14:paraId="24B93688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0 (0)</w:t>
            </w:r>
          </w:p>
        </w:tc>
        <w:tc>
          <w:tcPr>
            <w:tcW w:w="907" w:type="pct"/>
            <w:shd w:val="clear" w:color="auto" w:fill="auto"/>
            <w:noWrap/>
            <w:vAlign w:val="center"/>
          </w:tcPr>
          <w:p w14:paraId="24B93689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0 (0)</w:t>
            </w:r>
          </w:p>
        </w:tc>
        <w:tc>
          <w:tcPr>
            <w:tcW w:w="740" w:type="pct"/>
            <w:shd w:val="clear" w:color="auto" w:fill="auto"/>
            <w:noWrap/>
            <w:vAlign w:val="center"/>
          </w:tcPr>
          <w:p w14:paraId="24B9368A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26 (100)</w:t>
            </w:r>
          </w:p>
        </w:tc>
      </w:tr>
      <w:tr w:rsidR="003F2C95" w:rsidRPr="00820332" w14:paraId="24B9368D" w14:textId="77777777" w:rsidTr="003811DC">
        <w:trPr>
          <w:trHeight w:val="227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24B9368C" w14:textId="77777777" w:rsidR="003F2C95" w:rsidRPr="00820332" w:rsidRDefault="003F2C95" w:rsidP="003811DC">
            <w:pPr>
              <w:spacing w:after="0"/>
              <w:rPr>
                <w:rFonts w:ascii="Times New Roman" w:hAnsi="Times New Roman"/>
                <w:b/>
                <w:color w:val="000000" w:themeColor="text1"/>
                <w:shd w:val="clear" w:color="auto" w:fill="FFFFFF"/>
              </w:rPr>
            </w:pPr>
            <w:r w:rsidRPr="00820332">
              <w:rPr>
                <w:rFonts w:ascii="Times New Roman" w:hAnsi="Times New Roman"/>
                <w:b/>
                <w:color w:val="000000" w:themeColor="text1"/>
                <w:shd w:val="clear" w:color="auto" w:fill="FFFFFF"/>
              </w:rPr>
              <w:t>Β-Lactam/β-Lactamase inhibitor combination (BL/BLI)</w:t>
            </w:r>
          </w:p>
        </w:tc>
      </w:tr>
      <w:tr w:rsidR="003F2C95" w:rsidRPr="00820332" w14:paraId="24B93692" w14:textId="77777777" w:rsidTr="003811DC">
        <w:trPr>
          <w:trHeight w:val="64"/>
        </w:trPr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24B9368E" w14:textId="77777777" w:rsidR="003F2C95" w:rsidRPr="00820332" w:rsidRDefault="003F2C95" w:rsidP="003811DC">
            <w:pPr>
              <w:spacing w:after="0"/>
              <w:ind w:firstLine="28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eastAsia="Times New Roman" w:hAnsi="Times New Roman" w:cs="Times New Roman"/>
                <w:color w:val="000000" w:themeColor="text1"/>
              </w:rPr>
              <w:t>Amoxicillin /Clavulanate (A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c</w:t>
            </w:r>
            <w:r w:rsidRPr="00820332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822" w:type="pct"/>
            <w:shd w:val="clear" w:color="auto" w:fill="auto"/>
            <w:noWrap/>
            <w:vAlign w:val="center"/>
            <w:hideMark/>
          </w:tcPr>
          <w:p w14:paraId="24B9368F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19 (73.1)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14:paraId="24B93690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5 (19.3)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4B93691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 (7.6)</w:t>
            </w:r>
          </w:p>
        </w:tc>
      </w:tr>
      <w:tr w:rsidR="003F2C95" w:rsidRPr="00820332" w14:paraId="24B93694" w14:textId="77777777" w:rsidTr="003811DC">
        <w:trPr>
          <w:trHeight w:val="106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24B93693" w14:textId="77777777" w:rsidR="003F2C95" w:rsidRPr="00820332" w:rsidRDefault="003F2C95" w:rsidP="003811D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/>
                <w:b/>
                <w:color w:val="000000" w:themeColor="text1"/>
                <w:shd w:val="clear" w:color="auto" w:fill="FFFFFF"/>
              </w:rPr>
              <w:t>Cephems (CPs)</w:t>
            </w:r>
          </w:p>
        </w:tc>
      </w:tr>
      <w:tr w:rsidR="003F2C95" w:rsidRPr="00820332" w14:paraId="24B93699" w14:textId="77777777" w:rsidTr="003811DC">
        <w:trPr>
          <w:trHeight w:val="364"/>
        </w:trPr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24B93695" w14:textId="77777777" w:rsidR="003F2C95" w:rsidRPr="00820332" w:rsidRDefault="003F2C95" w:rsidP="003811DC">
            <w:pPr>
              <w:spacing w:after="0"/>
              <w:ind w:firstLine="28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eastAsia="Times New Roman" w:hAnsi="Times New Roman" w:cs="Times New Roman"/>
                <w:color w:val="000000" w:themeColor="text1"/>
              </w:rPr>
              <w:t>Cefotaxime (Ct)</w:t>
            </w:r>
          </w:p>
        </w:tc>
        <w:tc>
          <w:tcPr>
            <w:tcW w:w="822" w:type="pct"/>
            <w:shd w:val="clear" w:color="auto" w:fill="auto"/>
            <w:noWrap/>
            <w:vAlign w:val="center"/>
            <w:hideMark/>
          </w:tcPr>
          <w:p w14:paraId="24B93696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22 (84.7)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14:paraId="24B93697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 (7.6)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4B93698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 (7.7)</w:t>
            </w:r>
          </w:p>
        </w:tc>
      </w:tr>
      <w:tr w:rsidR="003F2C95" w:rsidRPr="00820332" w14:paraId="24B9369E" w14:textId="77777777" w:rsidTr="003811DC">
        <w:trPr>
          <w:trHeight w:val="268"/>
        </w:trPr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24B9369A" w14:textId="77777777" w:rsidR="003F2C95" w:rsidRPr="00820332" w:rsidRDefault="003F2C95" w:rsidP="003811DC">
            <w:pPr>
              <w:spacing w:after="0"/>
              <w:ind w:firstLine="28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eastAsia="Times New Roman" w:hAnsi="Times New Roman" w:cs="Times New Roman"/>
                <w:color w:val="000000" w:themeColor="text1"/>
              </w:rPr>
              <w:t>Ceftriaxone (Cx)</w:t>
            </w:r>
          </w:p>
        </w:tc>
        <w:tc>
          <w:tcPr>
            <w:tcW w:w="822" w:type="pct"/>
            <w:shd w:val="clear" w:color="auto" w:fill="auto"/>
            <w:noWrap/>
            <w:vAlign w:val="center"/>
            <w:hideMark/>
          </w:tcPr>
          <w:p w14:paraId="24B9369B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26 (100)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14:paraId="24B9369C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0 (0)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4B9369D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0 (0)</w:t>
            </w:r>
          </w:p>
        </w:tc>
      </w:tr>
      <w:tr w:rsidR="003F2C95" w:rsidRPr="00820332" w14:paraId="24B936A3" w14:textId="77777777" w:rsidTr="003811DC">
        <w:trPr>
          <w:trHeight w:val="176"/>
        </w:trPr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24B9369F" w14:textId="77777777" w:rsidR="003F2C95" w:rsidRPr="00820332" w:rsidRDefault="003F2C95" w:rsidP="003811DC">
            <w:pPr>
              <w:spacing w:after="0"/>
              <w:ind w:firstLine="28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eastAsia="Times New Roman" w:hAnsi="Times New Roman" w:cs="Times New Roman"/>
                <w:color w:val="000000" w:themeColor="text1"/>
              </w:rPr>
              <w:t>Cefuroxime (Cu)</w:t>
            </w:r>
          </w:p>
        </w:tc>
        <w:tc>
          <w:tcPr>
            <w:tcW w:w="822" w:type="pct"/>
            <w:shd w:val="clear" w:color="auto" w:fill="auto"/>
            <w:noWrap/>
            <w:vAlign w:val="center"/>
            <w:hideMark/>
          </w:tcPr>
          <w:p w14:paraId="24B936A0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26 (100)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14:paraId="24B936A1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0 (0)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4B936A2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0 (0)</w:t>
            </w:r>
          </w:p>
        </w:tc>
      </w:tr>
      <w:tr w:rsidR="003F2C95" w:rsidRPr="00820332" w14:paraId="24B936A5" w14:textId="77777777" w:rsidTr="003811DC">
        <w:trPr>
          <w:trHeight w:val="6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24B936A4" w14:textId="77777777" w:rsidR="003F2C95" w:rsidRPr="00820332" w:rsidRDefault="003F2C95" w:rsidP="003811D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/>
                <w:b/>
                <w:color w:val="000000" w:themeColor="text1"/>
                <w:shd w:val="clear" w:color="auto" w:fill="FFFFFF"/>
              </w:rPr>
              <w:t>Macrolides (MCs</w:t>
            </w:r>
          </w:p>
        </w:tc>
      </w:tr>
      <w:tr w:rsidR="003F2C95" w:rsidRPr="00820332" w14:paraId="24B936AA" w14:textId="77777777" w:rsidTr="003811DC">
        <w:trPr>
          <w:trHeight w:val="158"/>
        </w:trPr>
        <w:tc>
          <w:tcPr>
            <w:tcW w:w="2531" w:type="pct"/>
            <w:shd w:val="clear" w:color="auto" w:fill="auto"/>
            <w:noWrap/>
            <w:vAlign w:val="center"/>
          </w:tcPr>
          <w:p w14:paraId="24B936A6" w14:textId="77777777" w:rsidR="003F2C95" w:rsidRPr="00820332" w:rsidRDefault="003F2C95" w:rsidP="003811DC">
            <w:pPr>
              <w:spacing w:after="0"/>
              <w:ind w:firstLine="28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eastAsia="Times New Roman" w:hAnsi="Times New Roman" w:cs="Times New Roman"/>
                <w:color w:val="000000" w:themeColor="text1"/>
              </w:rPr>
              <w:t>Erythromycin (Er)</w:t>
            </w:r>
          </w:p>
        </w:tc>
        <w:tc>
          <w:tcPr>
            <w:tcW w:w="822" w:type="pct"/>
            <w:shd w:val="clear" w:color="auto" w:fill="auto"/>
            <w:noWrap/>
            <w:vAlign w:val="center"/>
          </w:tcPr>
          <w:p w14:paraId="24B936A7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3 (11.4)</w:t>
            </w:r>
          </w:p>
        </w:tc>
        <w:tc>
          <w:tcPr>
            <w:tcW w:w="907" w:type="pct"/>
            <w:shd w:val="clear" w:color="auto" w:fill="auto"/>
            <w:noWrap/>
            <w:vAlign w:val="center"/>
          </w:tcPr>
          <w:p w14:paraId="24B936A8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1 (3.9)</w:t>
            </w:r>
          </w:p>
        </w:tc>
        <w:tc>
          <w:tcPr>
            <w:tcW w:w="740" w:type="pct"/>
            <w:shd w:val="clear" w:color="auto" w:fill="auto"/>
            <w:noWrap/>
            <w:vAlign w:val="center"/>
          </w:tcPr>
          <w:p w14:paraId="24B936A9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22 (84.7)</w:t>
            </w:r>
          </w:p>
        </w:tc>
      </w:tr>
      <w:tr w:rsidR="003F2C95" w:rsidRPr="00820332" w14:paraId="24B936AC" w14:textId="77777777" w:rsidTr="003811DC">
        <w:trPr>
          <w:trHeight w:val="235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24B936AB" w14:textId="77777777" w:rsidR="003F2C95" w:rsidRPr="00820332" w:rsidRDefault="003F2C95" w:rsidP="003811D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/>
                <w:b/>
                <w:color w:val="000000" w:themeColor="text1"/>
                <w:shd w:val="clear" w:color="auto" w:fill="FFFFFF"/>
              </w:rPr>
              <w:t>Tetracyclines (TCs)</w:t>
            </w:r>
          </w:p>
        </w:tc>
      </w:tr>
      <w:tr w:rsidR="003F2C95" w:rsidRPr="00820332" w14:paraId="24B936B1" w14:textId="77777777" w:rsidTr="003811DC">
        <w:trPr>
          <w:trHeight w:val="412"/>
        </w:trPr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24B936AD" w14:textId="77777777" w:rsidR="003F2C95" w:rsidRPr="00820332" w:rsidRDefault="003F2C95" w:rsidP="003811DC">
            <w:pPr>
              <w:spacing w:after="0"/>
              <w:ind w:firstLine="28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eastAsia="Times New Roman" w:hAnsi="Times New Roman" w:cs="Times New Roman"/>
                <w:color w:val="000000" w:themeColor="text1"/>
              </w:rPr>
              <w:t>Doxycycline (Dx)</w:t>
            </w:r>
          </w:p>
        </w:tc>
        <w:tc>
          <w:tcPr>
            <w:tcW w:w="822" w:type="pct"/>
            <w:shd w:val="clear" w:color="auto" w:fill="auto"/>
            <w:noWrap/>
            <w:vAlign w:val="center"/>
            <w:hideMark/>
          </w:tcPr>
          <w:p w14:paraId="24B936AE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26 (100)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14:paraId="24B936AF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0 (0)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4B936B0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0 (0)</w:t>
            </w:r>
          </w:p>
        </w:tc>
      </w:tr>
      <w:tr w:rsidR="003F2C95" w:rsidRPr="00820332" w14:paraId="24B936B6" w14:textId="77777777" w:rsidTr="003811DC">
        <w:trPr>
          <w:trHeight w:val="64"/>
        </w:trPr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24B936B2" w14:textId="77777777" w:rsidR="003F2C95" w:rsidRPr="00820332" w:rsidRDefault="003F2C95" w:rsidP="003811DC">
            <w:pPr>
              <w:spacing w:after="0"/>
              <w:ind w:firstLine="28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eastAsia="Times New Roman" w:hAnsi="Times New Roman" w:cs="Times New Roman"/>
                <w:color w:val="000000" w:themeColor="text1"/>
              </w:rPr>
              <w:t>Oxytetracycline (OTC)</w:t>
            </w:r>
          </w:p>
        </w:tc>
        <w:tc>
          <w:tcPr>
            <w:tcW w:w="822" w:type="pct"/>
            <w:shd w:val="clear" w:color="auto" w:fill="auto"/>
            <w:noWrap/>
            <w:vAlign w:val="center"/>
            <w:hideMark/>
          </w:tcPr>
          <w:p w14:paraId="24B936B3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26 (100)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14:paraId="24B936B4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0 (0)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4B936B5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0 (0)</w:t>
            </w:r>
          </w:p>
        </w:tc>
      </w:tr>
      <w:tr w:rsidR="003F2C95" w:rsidRPr="00820332" w14:paraId="24B936B8" w14:textId="77777777" w:rsidTr="003811DC">
        <w:trPr>
          <w:trHeight w:val="6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24B936B7" w14:textId="77777777" w:rsidR="003F2C95" w:rsidRPr="00820332" w:rsidRDefault="003F2C95" w:rsidP="003811D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/>
                <w:b/>
                <w:color w:val="000000" w:themeColor="text1"/>
                <w:shd w:val="clear" w:color="auto" w:fill="FFFFFF"/>
              </w:rPr>
              <w:t>Sulfonamides (SULs) (Folate pathway inhibitors)</w:t>
            </w:r>
          </w:p>
        </w:tc>
      </w:tr>
      <w:tr w:rsidR="003F2C95" w:rsidRPr="00820332" w14:paraId="24B936BD" w14:textId="77777777" w:rsidTr="003811DC">
        <w:trPr>
          <w:trHeight w:val="168"/>
        </w:trPr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24B936B9" w14:textId="77777777" w:rsidR="003F2C95" w:rsidRPr="00820332" w:rsidRDefault="003F2C95" w:rsidP="003811DC">
            <w:pPr>
              <w:spacing w:after="0"/>
              <w:ind w:left="426" w:hanging="142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eastAsia="Times New Roman" w:hAnsi="Times New Roman" w:cs="Times New Roman"/>
                <w:color w:val="000000" w:themeColor="text1"/>
              </w:rPr>
              <w:t>Sulfamethoxazole/Trimethoprim (ST)</w:t>
            </w:r>
          </w:p>
        </w:tc>
        <w:tc>
          <w:tcPr>
            <w:tcW w:w="822" w:type="pct"/>
            <w:shd w:val="clear" w:color="auto" w:fill="auto"/>
            <w:noWrap/>
            <w:vAlign w:val="center"/>
            <w:hideMark/>
          </w:tcPr>
          <w:p w14:paraId="24B936BA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0 (0)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14:paraId="24B936BB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0 (0)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4B936BC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26 (100)</w:t>
            </w:r>
          </w:p>
        </w:tc>
      </w:tr>
      <w:tr w:rsidR="003F2C95" w:rsidRPr="00820332" w14:paraId="24B936BF" w14:textId="77777777" w:rsidTr="003811DC">
        <w:trPr>
          <w:trHeight w:val="6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24B936BE" w14:textId="77777777" w:rsidR="003F2C95" w:rsidRPr="00820332" w:rsidRDefault="003F2C95" w:rsidP="003811D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/>
                <w:b/>
                <w:color w:val="000000" w:themeColor="text1"/>
                <w:shd w:val="clear" w:color="auto" w:fill="FFFFFF"/>
              </w:rPr>
              <w:t>Amphenicols (AMPs)</w:t>
            </w:r>
          </w:p>
        </w:tc>
      </w:tr>
      <w:tr w:rsidR="003F2C95" w:rsidRPr="00820332" w14:paraId="24B936C4" w14:textId="77777777" w:rsidTr="003811DC">
        <w:trPr>
          <w:trHeight w:val="194"/>
        </w:trPr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24B936C0" w14:textId="77777777" w:rsidR="003F2C95" w:rsidRPr="00820332" w:rsidRDefault="003F2C95" w:rsidP="003811DC">
            <w:pPr>
              <w:spacing w:after="0"/>
              <w:ind w:firstLine="28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eastAsia="Times New Roman" w:hAnsi="Times New Roman" w:cs="Times New Roman"/>
                <w:color w:val="000000" w:themeColor="text1"/>
              </w:rPr>
              <w:t>Florfenicol (Fl)</w:t>
            </w:r>
          </w:p>
        </w:tc>
        <w:tc>
          <w:tcPr>
            <w:tcW w:w="822" w:type="pct"/>
            <w:shd w:val="clear" w:color="auto" w:fill="auto"/>
            <w:noWrap/>
            <w:vAlign w:val="center"/>
            <w:hideMark/>
          </w:tcPr>
          <w:p w14:paraId="24B936C1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0 (0)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14:paraId="24B936C2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0 (0)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4B936C3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26 (100)</w:t>
            </w:r>
          </w:p>
        </w:tc>
      </w:tr>
      <w:tr w:rsidR="003F2C95" w:rsidRPr="00820332" w14:paraId="24B936C6" w14:textId="77777777" w:rsidTr="003811DC">
        <w:trPr>
          <w:trHeight w:val="198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24B936C5" w14:textId="77777777" w:rsidR="003F2C95" w:rsidRPr="00820332" w:rsidRDefault="003F2C95" w:rsidP="003811D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/>
                <w:b/>
                <w:color w:val="000000" w:themeColor="text1"/>
                <w:shd w:val="clear" w:color="auto" w:fill="FFFFFF"/>
              </w:rPr>
              <w:t>Fluoroquinolones (FQNs)</w:t>
            </w:r>
          </w:p>
        </w:tc>
      </w:tr>
      <w:tr w:rsidR="003F2C95" w:rsidRPr="00820332" w14:paraId="24B936CB" w14:textId="77777777" w:rsidTr="003811DC">
        <w:trPr>
          <w:trHeight w:val="311"/>
        </w:trPr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24B936C7" w14:textId="77777777" w:rsidR="003F2C95" w:rsidRPr="00820332" w:rsidRDefault="003F2C95" w:rsidP="003811DC">
            <w:pPr>
              <w:spacing w:after="0"/>
              <w:ind w:firstLine="28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eastAsia="Times New Roman" w:hAnsi="Times New Roman" w:cs="Times New Roman"/>
                <w:color w:val="000000" w:themeColor="text1"/>
              </w:rPr>
              <w:t>Ofloxacin (Of)</w:t>
            </w:r>
          </w:p>
        </w:tc>
        <w:tc>
          <w:tcPr>
            <w:tcW w:w="822" w:type="pct"/>
            <w:shd w:val="clear" w:color="auto" w:fill="auto"/>
            <w:noWrap/>
            <w:vAlign w:val="center"/>
            <w:hideMark/>
          </w:tcPr>
          <w:p w14:paraId="24B936C8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21 (80.8)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14:paraId="24B936C9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 (7.6)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4B936CA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3 (11.6)</w:t>
            </w:r>
          </w:p>
        </w:tc>
      </w:tr>
      <w:tr w:rsidR="003F2C95" w:rsidRPr="00820332" w14:paraId="24B936D0" w14:textId="77777777" w:rsidTr="003811DC">
        <w:trPr>
          <w:trHeight w:val="64"/>
        </w:trPr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24B936CC" w14:textId="77777777" w:rsidR="003F2C95" w:rsidRPr="00820332" w:rsidRDefault="003F2C95" w:rsidP="003811DC">
            <w:pPr>
              <w:spacing w:after="0"/>
              <w:ind w:firstLine="28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eastAsia="Times New Roman" w:hAnsi="Times New Roman" w:cs="Times New Roman"/>
                <w:color w:val="000000" w:themeColor="text1"/>
              </w:rPr>
              <w:t>Norfloxacin (No)</w:t>
            </w:r>
          </w:p>
        </w:tc>
        <w:tc>
          <w:tcPr>
            <w:tcW w:w="822" w:type="pct"/>
            <w:shd w:val="clear" w:color="auto" w:fill="auto"/>
            <w:noWrap/>
            <w:vAlign w:val="center"/>
            <w:hideMark/>
          </w:tcPr>
          <w:p w14:paraId="24B936CD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26 (100)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14:paraId="24B936CE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0 (0)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4B936CF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0 (0)</w:t>
            </w:r>
          </w:p>
        </w:tc>
      </w:tr>
      <w:tr w:rsidR="003F2C95" w:rsidRPr="00820332" w14:paraId="24B936D2" w14:textId="77777777" w:rsidTr="003811DC">
        <w:trPr>
          <w:trHeight w:val="6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24B936D1" w14:textId="77777777" w:rsidR="003F2C95" w:rsidRPr="00820332" w:rsidRDefault="003F2C95" w:rsidP="003811D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/>
                <w:b/>
                <w:color w:val="000000" w:themeColor="text1"/>
                <w:shd w:val="clear" w:color="auto" w:fill="FFFFFF"/>
              </w:rPr>
              <w:t>Quinolones (QLs)</w:t>
            </w:r>
          </w:p>
        </w:tc>
      </w:tr>
      <w:tr w:rsidR="003F2C95" w:rsidRPr="00820332" w14:paraId="24B936D7" w14:textId="77777777" w:rsidTr="003811DC">
        <w:trPr>
          <w:trHeight w:val="241"/>
        </w:trPr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24B936D3" w14:textId="77777777" w:rsidR="003F2C95" w:rsidRPr="00820332" w:rsidRDefault="003F2C95" w:rsidP="003811DC">
            <w:pPr>
              <w:spacing w:after="0"/>
              <w:ind w:firstLine="28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eastAsia="Times New Roman" w:hAnsi="Times New Roman" w:cs="Times New Roman"/>
                <w:color w:val="000000" w:themeColor="text1"/>
              </w:rPr>
              <w:t>Nalidixic acid (Na)</w:t>
            </w:r>
          </w:p>
        </w:tc>
        <w:tc>
          <w:tcPr>
            <w:tcW w:w="822" w:type="pct"/>
            <w:shd w:val="clear" w:color="auto" w:fill="auto"/>
            <w:noWrap/>
            <w:vAlign w:val="center"/>
            <w:hideMark/>
          </w:tcPr>
          <w:p w14:paraId="24B936D4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17 (65.4)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14:paraId="24B936D5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 (7.6)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4B936D6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7 (27.0)</w:t>
            </w:r>
          </w:p>
        </w:tc>
      </w:tr>
      <w:tr w:rsidR="003F2C95" w:rsidRPr="00820332" w14:paraId="24B936D9" w14:textId="77777777" w:rsidTr="003811DC">
        <w:trPr>
          <w:trHeight w:val="6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24B936D8" w14:textId="77777777" w:rsidR="003F2C95" w:rsidRPr="00820332" w:rsidRDefault="003F2C95" w:rsidP="003811D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/>
                <w:b/>
                <w:color w:val="000000" w:themeColor="text1"/>
                <w:shd w:val="clear" w:color="auto" w:fill="FFFFFF"/>
              </w:rPr>
              <w:t>Aminoglycosides (AMGs)</w:t>
            </w:r>
          </w:p>
        </w:tc>
      </w:tr>
      <w:tr w:rsidR="003F2C95" w:rsidRPr="00820332" w14:paraId="24B936DE" w14:textId="77777777" w:rsidTr="003811DC">
        <w:trPr>
          <w:trHeight w:val="237"/>
        </w:trPr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24B936DA" w14:textId="77777777" w:rsidR="003F2C95" w:rsidRPr="00820332" w:rsidRDefault="003F2C95" w:rsidP="003811DC">
            <w:pPr>
              <w:spacing w:after="0"/>
              <w:ind w:firstLine="28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eastAsia="Times New Roman" w:hAnsi="Times New Roman" w:cs="Times New Roman"/>
                <w:color w:val="000000" w:themeColor="text1"/>
              </w:rPr>
              <w:t>Neomycin (Ne)</w:t>
            </w:r>
          </w:p>
        </w:tc>
        <w:tc>
          <w:tcPr>
            <w:tcW w:w="822" w:type="pct"/>
            <w:shd w:val="clear" w:color="auto" w:fill="auto"/>
            <w:noWrap/>
            <w:vAlign w:val="center"/>
            <w:hideMark/>
          </w:tcPr>
          <w:p w14:paraId="24B936DB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5 (19.2)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14:paraId="24B936DC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16 (61.6)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14:paraId="24B936DD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5 (19.2)</w:t>
            </w:r>
          </w:p>
        </w:tc>
      </w:tr>
      <w:tr w:rsidR="003F2C95" w:rsidRPr="00820332" w14:paraId="24B936E0" w14:textId="77777777" w:rsidTr="003811DC">
        <w:trPr>
          <w:trHeight w:val="6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24B936DF" w14:textId="77777777" w:rsidR="003F2C95" w:rsidRPr="00820332" w:rsidRDefault="003F2C95" w:rsidP="003811DC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/>
                <w:b/>
                <w:color w:val="000000" w:themeColor="text1"/>
                <w:shd w:val="clear" w:color="auto" w:fill="FFFFFF"/>
              </w:rPr>
              <w:t>Glycopeptide (GLs)</w:t>
            </w:r>
          </w:p>
        </w:tc>
      </w:tr>
      <w:tr w:rsidR="003F2C95" w:rsidRPr="005442A4" w14:paraId="24B936E5" w14:textId="77777777" w:rsidTr="003811DC">
        <w:trPr>
          <w:trHeight w:val="219"/>
        </w:trPr>
        <w:tc>
          <w:tcPr>
            <w:tcW w:w="253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36E1" w14:textId="77777777" w:rsidR="003F2C95" w:rsidRPr="00820332" w:rsidRDefault="003F2C95" w:rsidP="003811DC">
            <w:pPr>
              <w:spacing w:after="0"/>
              <w:ind w:firstLine="284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eastAsia="Times New Roman" w:hAnsi="Times New Roman" w:cs="Times New Roman"/>
                <w:color w:val="000000" w:themeColor="text1"/>
              </w:rPr>
              <w:t>Vancomycin (Va)</w:t>
            </w:r>
          </w:p>
        </w:tc>
        <w:tc>
          <w:tcPr>
            <w:tcW w:w="82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36E2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3 (11.6)</w:t>
            </w:r>
          </w:p>
        </w:tc>
        <w:tc>
          <w:tcPr>
            <w:tcW w:w="90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36E3" w14:textId="77777777" w:rsidR="003F2C95" w:rsidRPr="00820332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 (7.6)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36E4" w14:textId="77777777" w:rsidR="003F2C95" w:rsidRPr="005442A4" w:rsidRDefault="003F2C95" w:rsidP="003811D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332">
              <w:rPr>
                <w:rFonts w:ascii="Times New Roman" w:hAnsi="Times New Roman" w:cs="Times New Roman"/>
                <w:color w:val="000000" w:themeColor="text1"/>
              </w:rPr>
              <w:t>21 (80.8)</w:t>
            </w:r>
          </w:p>
        </w:tc>
      </w:tr>
      <w:bookmarkEnd w:id="1"/>
    </w:tbl>
    <w:p w14:paraId="24B936E6" w14:textId="77777777" w:rsidR="003F2C95" w:rsidRDefault="003F2C95" w:rsidP="003F2C95"/>
    <w:p w14:paraId="24B936E7" w14:textId="77777777" w:rsidR="003F2C95" w:rsidRDefault="003F2C95" w:rsidP="003F2C95"/>
    <w:p w14:paraId="24B936E8" w14:textId="77777777" w:rsidR="00A75C92" w:rsidRDefault="00A25368"/>
    <w:sectPr w:rsidR="00A75C92" w:rsidSect="00192E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OT596495f2">
    <w:altName w:val="Cambria"/>
    <w:panose1 w:val="00000000000000000000"/>
    <w:charset w:val="00"/>
    <w:family w:val="roman"/>
    <w:notTrueType/>
    <w:pitch w:val="default"/>
  </w:font>
  <w:font w:name="AdvOT7fb33346.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eytDA0MzQ2MzEyMzdU0lEKTi0uzszPAykwqgUALVz4XywAAAA="/>
  </w:docVars>
  <w:rsids>
    <w:rsidRoot w:val="003F2C95"/>
    <w:rsid w:val="000257F0"/>
    <w:rsid w:val="003F2C95"/>
    <w:rsid w:val="005013D5"/>
    <w:rsid w:val="00655580"/>
    <w:rsid w:val="00675E38"/>
    <w:rsid w:val="00771E95"/>
    <w:rsid w:val="00844004"/>
    <w:rsid w:val="00A25368"/>
    <w:rsid w:val="00AE0963"/>
    <w:rsid w:val="00AE2522"/>
    <w:rsid w:val="00B3656E"/>
    <w:rsid w:val="00DA66EE"/>
    <w:rsid w:val="00E80773"/>
    <w:rsid w:val="00F5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932EE"/>
  <w15:docId w15:val="{AFB81368-29AE-41C5-866C-40CF619C7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C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2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F2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C95"/>
  </w:style>
  <w:style w:type="paragraph" w:styleId="Footer">
    <w:name w:val="footer"/>
    <w:basedOn w:val="Normal"/>
    <w:link w:val="FooterChar"/>
    <w:uiPriority w:val="99"/>
    <w:unhideWhenUsed/>
    <w:rsid w:val="003F2C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C95"/>
  </w:style>
  <w:style w:type="paragraph" w:customStyle="1" w:styleId="TableParagraph">
    <w:name w:val="Table Paragraph"/>
    <w:basedOn w:val="Normal"/>
    <w:uiPriority w:val="1"/>
    <w:qFormat/>
    <w:rsid w:val="003F2C95"/>
    <w:pPr>
      <w:widowControl w:val="0"/>
      <w:autoSpaceDE w:val="0"/>
      <w:autoSpaceDN w:val="0"/>
      <w:spacing w:before="63"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unhideWhenUsed/>
    <w:qFormat/>
    <w:rsid w:val="003F2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F2C9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3F2C95"/>
    <w:rPr>
      <w:rFonts w:ascii="AdvOT596495f2" w:hAnsi="AdvOT596495f2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fontstyle21">
    <w:name w:val="fontstyle21"/>
    <w:basedOn w:val="DefaultParagraphFont"/>
    <w:rsid w:val="003F2C95"/>
    <w:rPr>
      <w:rFonts w:ascii="AdvOT7fb33346.I" w:hAnsi="AdvOT7fb33346.I" w:hint="default"/>
      <w:b w:val="0"/>
      <w:bCs w:val="0"/>
      <w:i w:val="0"/>
      <w:iCs w:val="0"/>
      <w:color w:val="000000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Inspiron</dc:creator>
  <cp:lastModifiedBy>Thi Nhinh Doan</cp:lastModifiedBy>
  <cp:revision>10</cp:revision>
  <dcterms:created xsi:type="dcterms:W3CDTF">2021-10-20T07:09:00Z</dcterms:created>
  <dcterms:modified xsi:type="dcterms:W3CDTF">2021-10-20T07:12:00Z</dcterms:modified>
</cp:coreProperties>
</file>